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5131" w:type="pct"/>
        <w:tblInd w:w="-27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4"/>
        <w:gridCol w:w="418"/>
        <w:gridCol w:w="518"/>
        <w:gridCol w:w="1201"/>
        <w:gridCol w:w="1203"/>
        <w:gridCol w:w="518"/>
        <w:gridCol w:w="1110"/>
        <w:gridCol w:w="1203"/>
        <w:gridCol w:w="1976"/>
        <w:gridCol w:w="960"/>
      </w:tblGrid>
      <w:tr w14:paraId="43327A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92" w:type="dxa"/>
        </w:trPr>
        <w:tc>
          <w:tcPr>
            <w:tcW w:w="397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</w:tcPr>
          <w:p w14:paraId="650D50CB">
            <w:pPr>
              <w:pStyle w:val="20"/>
              <w:rPr>
                <w:sz w:val="14"/>
                <w:szCs w:val="14"/>
              </w:rPr>
            </w:pPr>
            <w:bookmarkStart w:id="0" w:name="_GoBack"/>
            <w:bookmarkEnd w:id="0"/>
            <w:r>
              <w:rPr>
                <w:sz w:val="14"/>
                <w:szCs w:val="14"/>
              </w:rPr>
              <w:t> </w:t>
            </w:r>
          </w:p>
        </w:tc>
        <w:tc>
          <w:tcPr>
            <w:tcW w:w="10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AE16026">
            <w:pPr>
              <w:pStyle w:val="20"/>
              <w:rPr>
                <w:sz w:val="14"/>
                <w:szCs w:val="14"/>
              </w:rPr>
            </w:pPr>
          </w:p>
        </w:tc>
      </w:tr>
      <w:tr w14:paraId="20112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92" w:type="dxa"/>
        </w:trPr>
        <w:tc>
          <w:tcPr>
            <w:tcW w:w="397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</w:tcPr>
          <w:p w14:paraId="02A2D03C">
            <w:pPr>
              <w:pStyle w:val="2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10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B1B441F">
            <w:pPr>
              <w:pStyle w:val="20"/>
              <w:rPr>
                <w:sz w:val="14"/>
                <w:szCs w:val="14"/>
              </w:rPr>
            </w:pPr>
          </w:p>
        </w:tc>
      </w:tr>
      <w:tr w14:paraId="6EE8B7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92" w:type="dxa"/>
        </w:trPr>
        <w:tc>
          <w:tcPr>
            <w:tcW w:w="397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</w:tcPr>
          <w:p w14:paraId="4D1949AF">
            <w:pPr>
              <w:pStyle w:val="20"/>
              <w:rPr>
                <w:sz w:val="14"/>
                <w:szCs w:val="14"/>
              </w:rPr>
            </w:pPr>
          </w:p>
        </w:tc>
        <w:tc>
          <w:tcPr>
            <w:tcW w:w="10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E2C91F8">
            <w:pPr>
              <w:pStyle w:val="20"/>
              <w:rPr>
                <w:sz w:val="14"/>
                <w:szCs w:val="14"/>
              </w:rPr>
            </w:pPr>
          </w:p>
        </w:tc>
      </w:tr>
      <w:tr w14:paraId="6A8DB7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92" w:type="dxa"/>
        </w:trPr>
        <w:tc>
          <w:tcPr>
            <w:tcW w:w="397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</w:tcPr>
          <w:p w14:paraId="70CCE780">
            <w:pPr>
              <w:pStyle w:val="20"/>
              <w:rPr>
                <w:sz w:val="14"/>
                <w:szCs w:val="14"/>
              </w:rPr>
            </w:pPr>
          </w:p>
          <w:p w14:paraId="7FDA144E">
            <w:pPr>
              <w:pStyle w:val="20"/>
              <w:rPr>
                <w:sz w:val="14"/>
                <w:szCs w:val="14"/>
              </w:rPr>
            </w:pPr>
          </w:p>
        </w:tc>
        <w:tc>
          <w:tcPr>
            <w:tcW w:w="10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C49E972">
            <w:pPr>
              <w:pStyle w:val="20"/>
              <w:rPr>
                <w:sz w:val="14"/>
                <w:szCs w:val="14"/>
              </w:rPr>
            </w:pPr>
          </w:p>
        </w:tc>
      </w:tr>
      <w:tr w14:paraId="5C032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84" w:type="dxa"/>
            <w:gridSpan w:val="4"/>
          </w:tcPr>
          <w:p w14:paraId="59B3175A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СОГЛАСОВАНО</w:t>
            </w:r>
          </w:p>
        </w:tc>
        <w:tc>
          <w:tcPr>
            <w:tcW w:w="3003" w:type="dxa"/>
            <w:gridSpan w:val="3"/>
          </w:tcPr>
          <w:p w14:paraId="4693BE0C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22" w:type="dxa"/>
            <w:gridSpan w:val="3"/>
          </w:tcPr>
          <w:p w14:paraId="2CEEB0D8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УТВЕРЖДАЮ</w:t>
            </w:r>
          </w:p>
        </w:tc>
      </w:tr>
      <w:tr w14:paraId="4ED1D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6" w:type="dxa"/>
            <w:tcBorders>
              <w:bottom w:val="single" w:color="auto" w:sz="4" w:space="0"/>
            </w:tcBorders>
            <w:vAlign w:val="bottom"/>
          </w:tcPr>
          <w:p w14:paraId="00760D24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BE2DD2B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bottom"/>
          </w:tcPr>
          <w:p w14:paraId="594B9236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</w:tcPr>
          <w:p w14:paraId="433513E2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6489F03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bottom"/>
          </w:tcPr>
          <w:p w14:paraId="0B093519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B46AEFC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61B3EE82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</w:tr>
      <w:tr w14:paraId="1798C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4" w:type="dxa"/>
            <w:gridSpan w:val="4"/>
          </w:tcPr>
          <w:p w14:paraId="648738E5">
            <w:pPr>
              <w:spacing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  <w:tc>
          <w:tcPr>
            <w:tcW w:w="3003" w:type="dxa"/>
            <w:gridSpan w:val="3"/>
          </w:tcPr>
          <w:p w14:paraId="329E87D4">
            <w:pPr>
              <w:spacing w:line="276" w:lineRule="auto"/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3822" w:type="dxa"/>
            <w:gridSpan w:val="3"/>
          </w:tcPr>
          <w:p w14:paraId="06CD934E">
            <w:pPr>
              <w:spacing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</w:tr>
      <w:tr w14:paraId="7B4BA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2059" w:type="dxa"/>
            <w:gridSpan w:val="2"/>
          </w:tcPr>
          <w:p w14:paraId="5C5017BB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1825" w:type="dxa"/>
            <w:gridSpan w:val="2"/>
          </w:tcPr>
          <w:p w14:paraId="07AB57D9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1825" w:type="dxa"/>
            <w:gridSpan w:val="2"/>
          </w:tcPr>
          <w:p w14:paraId="5355DD6C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5000" w:type="dxa"/>
            <w:gridSpan w:val="4"/>
          </w:tcPr>
          <w:p w14:paraId="201C5DEA">
            <w:pPr>
              <w:spacing w:line="276" w:lineRule="auto"/>
              <w:ind w:left="-57" w:right="-57"/>
              <w:rPr>
                <w:sz w:val="8"/>
                <w:szCs w:val="8"/>
              </w:rPr>
            </w:pPr>
          </w:p>
        </w:tc>
      </w:tr>
      <w:tr w14:paraId="1D279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84" w:type="dxa"/>
            <w:gridSpan w:val="4"/>
          </w:tcPr>
          <w:p w14:paraId="1F4B5F85">
            <w:pPr>
              <w:spacing w:line="276" w:lineRule="auto"/>
              <w:ind w:left="149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« ____ » ________________ 2026 г.</w:t>
            </w:r>
          </w:p>
        </w:tc>
        <w:tc>
          <w:tcPr>
            <w:tcW w:w="3003" w:type="dxa"/>
            <w:gridSpan w:val="3"/>
          </w:tcPr>
          <w:p w14:paraId="299C2E16">
            <w:pPr>
              <w:spacing w:line="276" w:lineRule="auto"/>
              <w:ind w:left="149" w:right="-57"/>
              <w:rPr>
                <w:sz w:val="14"/>
                <w:szCs w:val="14"/>
              </w:rPr>
            </w:pPr>
          </w:p>
        </w:tc>
        <w:tc>
          <w:tcPr>
            <w:tcW w:w="3822" w:type="dxa"/>
            <w:gridSpan w:val="3"/>
          </w:tcPr>
          <w:p w14:paraId="67A0C161">
            <w:pPr>
              <w:spacing w:line="276" w:lineRule="auto"/>
              <w:ind w:left="149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« ____ » ________________ 2026 г.</w:t>
            </w:r>
          </w:p>
        </w:tc>
      </w:tr>
    </w:tbl>
    <w:p w14:paraId="134064B6">
      <w:pPr>
        <w:jc w:val="right"/>
        <w:rPr>
          <w:sz w:val="16"/>
          <w:szCs w:val="16"/>
          <w:lang w:val="en-US"/>
        </w:rPr>
      </w:pPr>
    </w:p>
    <w:p w14:paraId="2864572F">
      <w:pPr>
        <w:widowControl w:val="0"/>
        <w:adjustRightInd w:val="0"/>
        <w:jc w:val="center"/>
        <w:rPr>
          <w:b/>
          <w:bCs/>
        </w:rPr>
      </w:pPr>
      <w:r>
        <w:rPr>
          <w:b/>
          <w:bCs/>
        </w:rPr>
        <w:t>ЛОКАЛЬНАЯ СМЕТА</w:t>
      </w:r>
    </w:p>
    <w:p w14:paraId="2C718157">
      <w:pPr>
        <w:jc w:val="right"/>
        <w:rPr>
          <w:sz w:val="8"/>
          <w:szCs w:val="8"/>
        </w:rPr>
      </w:pPr>
    </w:p>
    <w:tbl>
      <w:tblPr>
        <w:tblStyle w:val="7"/>
        <w:tblW w:w="10605" w:type="dxa"/>
        <w:tblInd w:w="-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8397"/>
      </w:tblGrid>
      <w:tr w14:paraId="04DB7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197BA33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83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37319986">
            <w:pPr>
              <w:rPr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  <w:lang w:val="ru-RU"/>
              </w:rPr>
              <w:t>Текущий ремонт системы холодного водоснабжения в государственном учреждении образования «Детский сад №550 г.Минска»,   пр-т Независимости, 88</w:t>
            </w:r>
          </w:p>
        </w:tc>
      </w:tr>
      <w:tr w14:paraId="49F2E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73A4DEB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Заказчик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7022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Государственное учреждение "Центр по обеспечению деятельности бюджетных организаций администрации Первомайского района г. Минска"</w:t>
            </w:r>
          </w:p>
        </w:tc>
      </w:tr>
      <w:tr w14:paraId="7AA73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06E597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Подрядчик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30DF1EA4">
            <w:pPr>
              <w:rPr>
                <w:sz w:val="16"/>
                <w:szCs w:val="16"/>
              </w:rPr>
            </w:pPr>
          </w:p>
        </w:tc>
      </w:tr>
    </w:tbl>
    <w:p w14:paraId="7BFC524C">
      <w:pPr>
        <w:jc w:val="right"/>
        <w:rPr>
          <w:sz w:val="12"/>
          <w:szCs w:val="12"/>
        </w:rPr>
      </w:pPr>
    </w:p>
    <w:tbl>
      <w:tblPr>
        <w:tblStyle w:val="7"/>
        <w:tblW w:w="10140" w:type="dxa"/>
        <w:tblInd w:w="-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738"/>
        <w:gridCol w:w="562"/>
        <w:gridCol w:w="1271"/>
        <w:gridCol w:w="953"/>
        <w:gridCol w:w="1987"/>
        <w:gridCol w:w="1180"/>
        <w:gridCol w:w="709"/>
        <w:gridCol w:w="560"/>
      </w:tblGrid>
      <w:tr w14:paraId="1E4B3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restart"/>
          </w:tcPr>
          <w:p w14:paraId="19EE1A2F">
            <w:pPr>
              <w:rPr>
                <w:b/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Смета составлена в ценах на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E6F3831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 СЕHТЯБРЯ 2026 г.</w:t>
            </w:r>
          </w:p>
        </w:tc>
        <w:tc>
          <w:tcPr>
            <w:tcW w:w="562" w:type="dxa"/>
            <w:vMerge w:val="restart"/>
          </w:tcPr>
          <w:p w14:paraId="6BCB95B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Цены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C3AF56D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без НДС</w:t>
            </w:r>
          </w:p>
        </w:tc>
        <w:tc>
          <w:tcPr>
            <w:tcW w:w="953" w:type="dxa"/>
            <w:vMerge w:val="restart"/>
          </w:tcPr>
          <w:p w14:paraId="7CE64B1C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Регион строительства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9DC5C65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г.Минск</w:t>
            </w:r>
          </w:p>
        </w:tc>
        <w:tc>
          <w:tcPr>
            <w:tcW w:w="1180" w:type="dxa"/>
            <w:vMerge w:val="restart"/>
          </w:tcPr>
          <w:p w14:paraId="05D165D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Тарифная ставка  4 разряда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D3C7FBC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16.96</w:t>
            </w:r>
          </w:p>
        </w:tc>
        <w:tc>
          <w:tcPr>
            <w:tcW w:w="560" w:type="dxa"/>
          </w:tcPr>
          <w:p w14:paraId="24FD239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руб.</w:t>
            </w:r>
          </w:p>
        </w:tc>
      </w:tr>
      <w:tr w14:paraId="7EEBE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continue"/>
            <w:vAlign w:val="center"/>
          </w:tcPr>
          <w:p w14:paraId="47BB1472">
            <w:pPr>
              <w:autoSpaceDE/>
              <w:autoSpaceDN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F0C324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дата разработки)</w:t>
            </w:r>
          </w:p>
        </w:tc>
        <w:tc>
          <w:tcPr>
            <w:tcW w:w="562" w:type="dxa"/>
            <w:vMerge w:val="continue"/>
            <w:vAlign w:val="center"/>
          </w:tcPr>
          <w:p w14:paraId="41F1B7F7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12B676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вид цены)</w:t>
            </w:r>
          </w:p>
        </w:tc>
        <w:tc>
          <w:tcPr>
            <w:tcW w:w="953" w:type="dxa"/>
            <w:vMerge w:val="continue"/>
            <w:vAlign w:val="center"/>
          </w:tcPr>
          <w:p w14:paraId="292AD11B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AA4C7D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название региона строительства)</w:t>
            </w:r>
          </w:p>
        </w:tc>
        <w:tc>
          <w:tcPr>
            <w:tcW w:w="1180" w:type="dxa"/>
            <w:vMerge w:val="continue"/>
            <w:vAlign w:val="center"/>
          </w:tcPr>
          <w:p w14:paraId="4E940E99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100EEF5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3BDBEBA5">
            <w:pPr>
              <w:rPr>
                <w:sz w:val="16"/>
                <w:szCs w:val="16"/>
              </w:rPr>
            </w:pPr>
          </w:p>
        </w:tc>
      </w:tr>
    </w:tbl>
    <w:p w14:paraId="3BF33E28">
      <w:pPr>
        <w:jc w:val="right"/>
        <w:rPr>
          <w:sz w:val="12"/>
          <w:szCs w:val="12"/>
          <w:lang w:val="en-US"/>
        </w:rPr>
      </w:pPr>
      <w:r>
        <w:rPr>
          <w:sz w:val="12"/>
          <w:szCs w:val="12"/>
        </w:rPr>
        <w:t xml:space="preserve"> </w:t>
      </w:r>
    </w:p>
    <w:tbl>
      <w:tblPr>
        <w:tblStyle w:val="7"/>
        <w:tblW w:w="1068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768"/>
        <w:gridCol w:w="3342"/>
        <w:gridCol w:w="851"/>
        <w:gridCol w:w="851"/>
        <w:gridCol w:w="852"/>
        <w:gridCol w:w="785"/>
        <w:gridCol w:w="918"/>
        <w:gridCol w:w="851"/>
        <w:gridCol w:w="953"/>
      </w:tblGrid>
      <w:tr w14:paraId="3CA9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509" w:type="dxa"/>
            <w:vMerge w:val="restart"/>
            <w:vAlign w:val="center"/>
          </w:tcPr>
          <w:p w14:paraId="7DA4645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Номер</w:t>
            </w: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по смете</w:t>
            </w:r>
          </w:p>
        </w:tc>
        <w:tc>
          <w:tcPr>
            <w:tcW w:w="768" w:type="dxa"/>
            <w:vMerge w:val="restart"/>
            <w:vAlign w:val="center"/>
          </w:tcPr>
          <w:p w14:paraId="26AB29D7">
            <w:pPr>
              <w:spacing w:line="276" w:lineRule="auto"/>
              <w:ind w:left="-113" w:right="-113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Обоснование</w:t>
            </w:r>
          </w:p>
        </w:tc>
        <w:tc>
          <w:tcPr>
            <w:tcW w:w="3342" w:type="dxa"/>
            <w:vMerge w:val="restart"/>
            <w:vAlign w:val="center"/>
          </w:tcPr>
          <w:p w14:paraId="0F70DFD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работ, ресурсов, расходов</w:t>
            </w:r>
          </w:p>
        </w:tc>
        <w:tc>
          <w:tcPr>
            <w:tcW w:w="851" w:type="dxa"/>
            <w:vMerge w:val="restart"/>
            <w:vAlign w:val="center"/>
          </w:tcPr>
          <w:p w14:paraId="78491B6A">
            <w:pPr>
              <w:spacing w:line="276" w:lineRule="auto"/>
              <w:ind w:left="-57" w:right="-57"/>
              <w:jc w:val="center"/>
              <w:rPr>
                <w:sz w:val="12"/>
                <w:szCs w:val="12"/>
                <w:u w:val="single"/>
              </w:rPr>
            </w:pPr>
            <w:r>
              <w:rPr>
                <w:sz w:val="12"/>
                <w:szCs w:val="12"/>
                <w:u w:val="single"/>
              </w:rPr>
              <w:t>Ед.изм.</w:t>
            </w:r>
          </w:p>
          <w:p w14:paraId="27ADB48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Кол-во</w:t>
            </w:r>
          </w:p>
        </w:tc>
        <w:tc>
          <w:tcPr>
            <w:tcW w:w="5210" w:type="dxa"/>
            <w:gridSpan w:val="6"/>
            <w:vAlign w:val="center"/>
          </w:tcPr>
          <w:p w14:paraId="4DF49FF3">
            <w:pPr>
              <w:autoSpaceDE/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ед.изм / Всего, руб.</w:t>
            </w:r>
          </w:p>
        </w:tc>
      </w:tr>
      <w:tr w14:paraId="78CC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tblHeader/>
        </w:trPr>
        <w:tc>
          <w:tcPr>
            <w:tcW w:w="509" w:type="dxa"/>
            <w:vMerge w:val="continue"/>
            <w:vAlign w:val="center"/>
          </w:tcPr>
          <w:p w14:paraId="3C0435C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88EE683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D2DE84F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15360BCC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56F5691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 рабочих</w:t>
            </w:r>
          </w:p>
        </w:tc>
        <w:tc>
          <w:tcPr>
            <w:tcW w:w="1637" w:type="dxa"/>
            <w:gridSpan w:val="2"/>
            <w:vAlign w:val="center"/>
          </w:tcPr>
          <w:p w14:paraId="2B58E121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Эксплуатация машин</w:t>
            </w:r>
          </w:p>
        </w:tc>
        <w:tc>
          <w:tcPr>
            <w:tcW w:w="918" w:type="dxa"/>
            <w:vMerge w:val="restart"/>
            <w:vAlign w:val="center"/>
          </w:tcPr>
          <w:p w14:paraId="0BC16A69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Материалы, </w:t>
            </w:r>
          </w:p>
          <w:p w14:paraId="161BF332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оборудование</w:t>
            </w:r>
          </w:p>
        </w:tc>
        <w:tc>
          <w:tcPr>
            <w:tcW w:w="851" w:type="dxa"/>
            <w:vMerge w:val="restart"/>
            <w:vAlign w:val="center"/>
          </w:tcPr>
          <w:p w14:paraId="494D8FB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Транcпорт</w:t>
            </w:r>
          </w:p>
        </w:tc>
        <w:tc>
          <w:tcPr>
            <w:tcW w:w="953" w:type="dxa"/>
            <w:vMerge w:val="restart"/>
            <w:vAlign w:val="center"/>
          </w:tcPr>
          <w:p w14:paraId="3F8F556B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Общая стоимость</w:t>
            </w:r>
          </w:p>
        </w:tc>
      </w:tr>
      <w:tr w14:paraId="1C27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tblHeader/>
        </w:trPr>
        <w:tc>
          <w:tcPr>
            <w:tcW w:w="509" w:type="dxa"/>
            <w:vMerge w:val="continue"/>
            <w:vAlign w:val="center"/>
          </w:tcPr>
          <w:p w14:paraId="61ED3541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420E63D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D2D9404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38943FD6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2A61BB2D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2567D4D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Всего</w:t>
            </w:r>
          </w:p>
        </w:tc>
        <w:tc>
          <w:tcPr>
            <w:tcW w:w="785" w:type="dxa"/>
            <w:vAlign w:val="center"/>
          </w:tcPr>
          <w:p w14:paraId="4B119F2E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 т.ч. </w:t>
            </w:r>
          </w:p>
          <w:p w14:paraId="7E1487FE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</w:t>
            </w:r>
          </w:p>
        </w:tc>
        <w:tc>
          <w:tcPr>
            <w:tcW w:w="918" w:type="dxa"/>
            <w:vMerge w:val="continue"/>
            <w:vAlign w:val="center"/>
          </w:tcPr>
          <w:p w14:paraId="74B21BC6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6FE0688C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953" w:type="dxa"/>
            <w:vMerge w:val="continue"/>
            <w:vAlign w:val="center"/>
          </w:tcPr>
          <w:p w14:paraId="0F17B92D">
            <w:pPr>
              <w:autoSpaceDE/>
              <w:autoSpaceDN/>
              <w:rPr>
                <w:sz w:val="12"/>
                <w:szCs w:val="12"/>
              </w:rPr>
            </w:pPr>
          </w:p>
        </w:tc>
      </w:tr>
      <w:tr w14:paraId="73259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1068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14:paraId="3723CABE">
            <w:pPr>
              <w:autoSpaceDE/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2061A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vAlign w:val="center"/>
          </w:tcPr>
          <w:p w14:paraId="04934242">
            <w:pPr>
              <w:autoSpaceDE/>
              <w:spacing w:before="40" w:after="40" w:line="276" w:lineRule="auto"/>
              <w:ind w:firstLine="680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C</w:t>
            </w:r>
            <w:r>
              <w:rPr>
                <w:sz w:val="14"/>
                <w:szCs w:val="14"/>
              </w:rPr>
              <w:t xml:space="preserve">мета: </w:t>
            </w:r>
            <w:r>
              <w:rPr>
                <w:i/>
                <w:iCs/>
                <w:sz w:val="14"/>
                <w:szCs w:val="14"/>
              </w:rPr>
              <w:t>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Локальная смета</w:t>
            </w:r>
          </w:p>
        </w:tc>
      </w:tr>
      <w:tr w14:paraId="4B14B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vAlign w:val="center"/>
          </w:tcPr>
          <w:p w14:paraId="5CA54353">
            <w:pPr>
              <w:autoSpaceDE/>
              <w:spacing w:before="40" w:after="40" w:line="276" w:lineRule="auto"/>
              <w:ind w:firstLine="181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i/>
                <w:iCs/>
                <w:sz w:val="14"/>
                <w:szCs w:val="14"/>
              </w:rPr>
              <w:t>Ж000 Бассейн</w:t>
            </w:r>
          </w:p>
        </w:tc>
      </w:tr>
      <w:tr w14:paraId="529A8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44B211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4"/>
                <w:szCs w:val="14"/>
              </w:rPr>
              <w:t>1.</w:t>
            </w:r>
          </w:p>
        </w:tc>
        <w:tc>
          <w:tcPr>
            <w:tcW w:w="768" w:type="dxa"/>
            <w:vMerge w:val="restart"/>
          </w:tcPr>
          <w:p w14:paraId="01418A8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Е65-1-1</w:t>
            </w:r>
          </w:p>
          <w:p w14:paraId="4A6C642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(68.61 / 43.58*1.115) </w:t>
            </w:r>
          </w:p>
        </w:tc>
        <w:tc>
          <w:tcPr>
            <w:tcW w:w="3342" w:type="dxa"/>
            <w:vMerge w:val="restart"/>
          </w:tcPr>
          <w:p w14:paraId="3B4A7FAA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Разборка трубопроводов из водогазопроводных труб диаметром до 32 мм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34105FB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3.2 МK 0.8879 Ставка 4р 16.96</w:t>
            </w:r>
          </w:p>
        </w:tc>
        <w:tc>
          <w:tcPr>
            <w:tcW w:w="851" w:type="dxa"/>
            <w:vAlign w:val="bottom"/>
          </w:tcPr>
          <w:p w14:paraId="7335E4B2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ТРУБОПРОВОДОВ</w:t>
            </w:r>
          </w:p>
        </w:tc>
        <w:tc>
          <w:tcPr>
            <w:tcW w:w="851" w:type="dxa"/>
            <w:vAlign w:val="bottom"/>
          </w:tcPr>
          <w:p w14:paraId="7593775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626.32</w:t>
            </w:r>
          </w:p>
        </w:tc>
        <w:tc>
          <w:tcPr>
            <w:tcW w:w="852" w:type="dxa"/>
            <w:vAlign w:val="bottom"/>
          </w:tcPr>
          <w:p w14:paraId="355686B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4.32</w:t>
            </w:r>
          </w:p>
        </w:tc>
        <w:tc>
          <w:tcPr>
            <w:tcW w:w="785" w:type="dxa"/>
            <w:vAlign w:val="bottom"/>
          </w:tcPr>
          <w:p w14:paraId="537C192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2.10</w:t>
            </w:r>
          </w:p>
        </w:tc>
        <w:tc>
          <w:tcPr>
            <w:tcW w:w="918" w:type="dxa"/>
            <w:vAlign w:val="bottom"/>
          </w:tcPr>
          <w:p w14:paraId="5ADD460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17.57</w:t>
            </w:r>
          </w:p>
        </w:tc>
        <w:tc>
          <w:tcPr>
            <w:tcW w:w="851" w:type="dxa"/>
            <w:vAlign w:val="bottom"/>
          </w:tcPr>
          <w:p w14:paraId="75D567F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1.39</w:t>
            </w:r>
          </w:p>
        </w:tc>
        <w:tc>
          <w:tcPr>
            <w:tcW w:w="953" w:type="dxa"/>
            <w:vAlign w:val="bottom"/>
          </w:tcPr>
          <w:p w14:paraId="1702699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649.60</w:t>
            </w:r>
          </w:p>
        </w:tc>
      </w:tr>
      <w:tr w14:paraId="5B71C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C6DBB4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8B6DFDF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AB74D9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5299DE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0.15</w:t>
            </w:r>
          </w:p>
        </w:tc>
        <w:tc>
          <w:tcPr>
            <w:tcW w:w="851" w:type="dxa"/>
          </w:tcPr>
          <w:p w14:paraId="589BC29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93.95</w:t>
            </w:r>
          </w:p>
          <w:p w14:paraId="6A86129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48534D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0.65</w:t>
            </w:r>
          </w:p>
          <w:p w14:paraId="7548856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7A3298D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0.32</w:t>
            </w:r>
          </w:p>
          <w:p w14:paraId="021E0A1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57688D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2.64 </w:t>
            </w:r>
          </w:p>
          <w:p w14:paraId="3F6CBAE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94B517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0.21</w:t>
            </w:r>
          </w:p>
          <w:p w14:paraId="69810D6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6EB499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97.45 </w:t>
            </w:r>
          </w:p>
        </w:tc>
      </w:tr>
      <w:tr w14:paraId="50588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809703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768" w:type="dxa"/>
            <w:vMerge w:val="restart"/>
          </w:tcPr>
          <w:p w14:paraId="5D22931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Е16-35-3</w:t>
            </w:r>
          </w:p>
          <w:p w14:paraId="1270F00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(68.61 / 43.58*1.115) </w:t>
            </w:r>
          </w:p>
        </w:tc>
        <w:tc>
          <w:tcPr>
            <w:tcW w:w="3342" w:type="dxa"/>
            <w:vMerge w:val="restart"/>
          </w:tcPr>
          <w:p w14:paraId="11B447BC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Прокладка трубопроводов водоснабжения из полипропиленовых труб при сборке узлов в построечных условиях в домах КПД диаметром 32 мм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4C30A3F4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4.1 МK 1.0102 Ставка 4р 16.96</w:t>
            </w:r>
          </w:p>
        </w:tc>
        <w:tc>
          <w:tcPr>
            <w:tcW w:w="851" w:type="dxa"/>
            <w:vAlign w:val="bottom"/>
          </w:tcPr>
          <w:p w14:paraId="010EAB6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851" w:type="dxa"/>
            <w:vAlign w:val="bottom"/>
          </w:tcPr>
          <w:p w14:paraId="2AD12C4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2538.9</w:t>
            </w:r>
          </w:p>
        </w:tc>
        <w:tc>
          <w:tcPr>
            <w:tcW w:w="852" w:type="dxa"/>
            <w:vAlign w:val="bottom"/>
          </w:tcPr>
          <w:p w14:paraId="359CBF0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42.39</w:t>
            </w:r>
          </w:p>
        </w:tc>
        <w:tc>
          <w:tcPr>
            <w:tcW w:w="785" w:type="dxa"/>
            <w:vAlign w:val="bottom"/>
          </w:tcPr>
          <w:p w14:paraId="5958E14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0.70</w:t>
            </w:r>
          </w:p>
        </w:tc>
        <w:tc>
          <w:tcPr>
            <w:tcW w:w="918" w:type="dxa"/>
            <w:vAlign w:val="bottom"/>
          </w:tcPr>
          <w:p w14:paraId="41C6E9E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650.83</w:t>
            </w:r>
          </w:p>
        </w:tc>
        <w:tc>
          <w:tcPr>
            <w:tcW w:w="851" w:type="dxa"/>
            <w:vAlign w:val="bottom"/>
          </w:tcPr>
          <w:p w14:paraId="070955D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32.82</w:t>
            </w:r>
          </w:p>
        </w:tc>
        <w:tc>
          <w:tcPr>
            <w:tcW w:w="953" w:type="dxa"/>
            <w:vAlign w:val="bottom"/>
          </w:tcPr>
          <w:p w14:paraId="0C2DB3D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3 264.94</w:t>
            </w:r>
          </w:p>
        </w:tc>
      </w:tr>
      <w:tr w14:paraId="3CB43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F284A8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7C0BABE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7C8FBC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4705C76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0.15</w:t>
            </w:r>
          </w:p>
        </w:tc>
        <w:tc>
          <w:tcPr>
            <w:tcW w:w="851" w:type="dxa"/>
          </w:tcPr>
          <w:p w14:paraId="5597D9C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380.84</w:t>
            </w:r>
          </w:p>
          <w:p w14:paraId="3D8BA3D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119D13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6.36</w:t>
            </w:r>
          </w:p>
          <w:p w14:paraId="467CF25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4269E40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0.11</w:t>
            </w:r>
          </w:p>
          <w:p w14:paraId="735C99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26C867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97.62 </w:t>
            </w:r>
          </w:p>
          <w:p w14:paraId="586F9C0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CC0E09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4.92</w:t>
            </w:r>
          </w:p>
          <w:p w14:paraId="1E745E2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14D474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489.74 </w:t>
            </w:r>
          </w:p>
        </w:tc>
      </w:tr>
      <w:tr w14:paraId="777A9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895E02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3.</w:t>
            </w:r>
          </w:p>
        </w:tc>
        <w:tc>
          <w:tcPr>
            <w:tcW w:w="768" w:type="dxa"/>
            <w:vMerge w:val="restart"/>
          </w:tcPr>
          <w:p w14:paraId="58C5209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Е16-15-2</w:t>
            </w:r>
          </w:p>
          <w:p w14:paraId="1D812F2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(68.61 / 43.58*1.115) </w:t>
            </w:r>
          </w:p>
        </w:tc>
        <w:tc>
          <w:tcPr>
            <w:tcW w:w="3342" w:type="dxa"/>
            <w:vMerge w:val="restart"/>
          </w:tcPr>
          <w:p w14:paraId="7FFBD31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Установка вентилей, задвижек, затворов, клапанов обратных, кранов проходных на трубопроводах из стальных труб диаметром до 50 мм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7ADF3D2D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4.2 МK 1.0204 Ставка 4р 16.96</w:t>
            </w:r>
          </w:p>
        </w:tc>
        <w:tc>
          <w:tcPr>
            <w:tcW w:w="851" w:type="dxa"/>
            <w:vAlign w:val="bottom"/>
          </w:tcPr>
          <w:p w14:paraId="613ADD5C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2A4AEF8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34.89</w:t>
            </w:r>
          </w:p>
        </w:tc>
        <w:tc>
          <w:tcPr>
            <w:tcW w:w="852" w:type="dxa"/>
            <w:vAlign w:val="bottom"/>
          </w:tcPr>
          <w:p w14:paraId="17D5125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2.65</w:t>
            </w:r>
          </w:p>
        </w:tc>
        <w:tc>
          <w:tcPr>
            <w:tcW w:w="785" w:type="dxa"/>
            <w:vAlign w:val="bottom"/>
          </w:tcPr>
          <w:p w14:paraId="642CB7A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0.35</w:t>
            </w:r>
          </w:p>
        </w:tc>
        <w:tc>
          <w:tcPr>
            <w:tcW w:w="918" w:type="dxa"/>
            <w:vAlign w:val="bottom"/>
          </w:tcPr>
          <w:p w14:paraId="228EF9D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5.05</w:t>
            </w:r>
          </w:p>
        </w:tc>
        <w:tc>
          <w:tcPr>
            <w:tcW w:w="851" w:type="dxa"/>
            <w:vAlign w:val="bottom"/>
          </w:tcPr>
          <w:p w14:paraId="62132AA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0.37</w:t>
            </w:r>
          </w:p>
        </w:tc>
        <w:tc>
          <w:tcPr>
            <w:tcW w:w="953" w:type="dxa"/>
            <w:vAlign w:val="bottom"/>
          </w:tcPr>
          <w:p w14:paraId="145762E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42.96</w:t>
            </w:r>
          </w:p>
        </w:tc>
      </w:tr>
      <w:tr w14:paraId="1D77F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42FF48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EC461AB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EE39E4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D3D1796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51" w:type="dxa"/>
          </w:tcPr>
          <w:p w14:paraId="6BBEBBF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279.12</w:t>
            </w:r>
          </w:p>
          <w:p w14:paraId="0F3EEBB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BE4DF3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21.20</w:t>
            </w:r>
          </w:p>
          <w:p w14:paraId="1653E26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2B213D7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2.80</w:t>
            </w:r>
          </w:p>
          <w:p w14:paraId="3540EDD4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6F0BCC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40.40 </w:t>
            </w:r>
          </w:p>
          <w:p w14:paraId="2C87D5B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21DE39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2.96</w:t>
            </w:r>
          </w:p>
          <w:p w14:paraId="7FB1984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B2B0BF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343.68 </w:t>
            </w:r>
          </w:p>
        </w:tc>
      </w:tr>
      <w:tr w14:paraId="54EA6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F672A7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4.</w:t>
            </w:r>
          </w:p>
        </w:tc>
        <w:tc>
          <w:tcPr>
            <w:tcW w:w="768" w:type="dxa"/>
            <w:vMerge w:val="restart"/>
          </w:tcPr>
          <w:p w14:paraId="53D5769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3/3-50-80-10/60</w:t>
            </w:r>
          </w:p>
          <w:p w14:paraId="3F336AC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3293372B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Краны шаровые, муфтовые, латунные 11Б27П1 диаметром 32 мм  </w:t>
            </w:r>
          </w:p>
          <w:p w14:paraId="54B84A48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3D0687F2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3E9A15F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3848C63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5AEA36D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66472C7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26.19</w:t>
            </w:r>
          </w:p>
        </w:tc>
        <w:tc>
          <w:tcPr>
            <w:tcW w:w="851" w:type="dxa"/>
            <w:vAlign w:val="bottom"/>
          </w:tcPr>
          <w:p w14:paraId="538211A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1.90</w:t>
            </w:r>
          </w:p>
        </w:tc>
        <w:tc>
          <w:tcPr>
            <w:tcW w:w="953" w:type="dxa"/>
            <w:vAlign w:val="bottom"/>
          </w:tcPr>
          <w:p w14:paraId="3FEBD22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28.09</w:t>
            </w:r>
          </w:p>
        </w:tc>
      </w:tr>
      <w:tr w14:paraId="092C1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04A888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664EE8D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920579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8CCF075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51" w:type="dxa"/>
          </w:tcPr>
          <w:p w14:paraId="09317F9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AF96BF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DB0034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47B84A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519BDE4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3ABB9DD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E062C3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209.52 </w:t>
            </w:r>
          </w:p>
          <w:p w14:paraId="5DDB77D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791A45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15.20</w:t>
            </w:r>
          </w:p>
          <w:p w14:paraId="39595AC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3FCED6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224.72 </w:t>
            </w:r>
          </w:p>
        </w:tc>
      </w:tr>
      <w:tr w14:paraId="70D1A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BBE6E84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разделу: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3A2A5F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754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1C55FF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28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BFFC79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E9900E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350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EC3E92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CD4F54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1156</w:t>
            </w:r>
          </w:p>
        </w:tc>
      </w:tr>
      <w:tr w14:paraId="18E4D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3630F087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0E882AF6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519</w:t>
            </w:r>
          </w:p>
        </w:tc>
      </w:tr>
      <w:tr w14:paraId="19286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1D205E27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7DC8BDDB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368</w:t>
            </w:r>
          </w:p>
        </w:tc>
      </w:tr>
      <w:tr w14:paraId="36764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3D7F44AE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разделу с ОХР ОПР и План.прибылью:</w:t>
            </w:r>
          </w:p>
        </w:tc>
        <w:tc>
          <w:tcPr>
            <w:tcW w:w="1802" w:type="dxa"/>
            <w:gridSpan w:val="2"/>
            <w:vAlign w:val="center"/>
          </w:tcPr>
          <w:p w14:paraId="567A8CBE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2043</w:t>
            </w:r>
          </w:p>
        </w:tc>
      </w:tr>
      <w:tr w14:paraId="24AC3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22C80B5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смете: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052A1E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754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D1A086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28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AC0A64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BB7528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350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2E6A88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5DB99E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1156</w:t>
            </w:r>
          </w:p>
        </w:tc>
      </w:tr>
      <w:tr w14:paraId="06F49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7ECFEB4F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09832379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519</w:t>
            </w:r>
          </w:p>
        </w:tc>
      </w:tr>
      <w:tr w14:paraId="2C409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6F578903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0C30192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368</w:t>
            </w:r>
          </w:p>
        </w:tc>
      </w:tr>
      <w:tr w14:paraId="6F26C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45CBEC1E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смете с ОХР ОПР и План.прибылью:</w:t>
            </w:r>
          </w:p>
        </w:tc>
        <w:tc>
          <w:tcPr>
            <w:tcW w:w="1802" w:type="dxa"/>
            <w:gridSpan w:val="2"/>
            <w:vAlign w:val="center"/>
          </w:tcPr>
          <w:p w14:paraId="3B2E029B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2043</w:t>
            </w:r>
          </w:p>
        </w:tc>
      </w:tr>
      <w:tr w14:paraId="0C1E0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DC544BA">
            <w:pPr>
              <w:spacing w:before="60" w:line="276" w:lineRule="auto"/>
              <w:ind w:left="-57" w:right="601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прямые затраты: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3EA7A4C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754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5629092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28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1511E83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00C4986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350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26D93E4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0CF4F31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1156</w:t>
            </w:r>
          </w:p>
        </w:tc>
      </w:tr>
      <w:tr w14:paraId="1A1D5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763D26AE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2301E0E4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519</w:t>
            </w:r>
          </w:p>
        </w:tc>
      </w:tr>
      <w:tr w14:paraId="1A691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71E2E5DD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28994141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368</w:t>
            </w:r>
          </w:p>
        </w:tc>
      </w:tr>
      <w:tr w14:paraId="7285F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CE687AA">
            <w:pPr>
              <w:spacing w:before="40" w:line="276" w:lineRule="auto"/>
              <w:ind w:right="4003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с ОХР ОПР и План.прибылью: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2EF546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2043</w:t>
            </w:r>
          </w:p>
        </w:tc>
      </w:tr>
    </w:tbl>
    <w:p w14:paraId="185B86E0">
      <w:pPr>
        <w:jc w:val="right"/>
        <w:rPr>
          <w:sz w:val="14"/>
          <w:szCs w:val="14"/>
        </w:rPr>
      </w:pPr>
    </w:p>
    <w:p w14:paraId="0A520117">
      <w:pPr>
        <w:widowControl w:val="0"/>
        <w:adjustRightInd w:val="0"/>
        <w:jc w:val="center"/>
        <w:rPr>
          <w:b/>
          <w:bCs/>
          <w:color w:val="000000"/>
        </w:rPr>
      </w:pPr>
    </w:p>
    <w:p w14:paraId="07008E4D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РАСЧЕТ СТОИМОСТИ МАТЕРИАЛОВ</w:t>
      </w:r>
    </w:p>
    <w:tbl>
      <w:tblPr>
        <w:tblStyle w:val="7"/>
        <w:tblW w:w="10598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707"/>
        <w:gridCol w:w="426"/>
        <w:gridCol w:w="2125"/>
        <w:gridCol w:w="1419"/>
        <w:gridCol w:w="810"/>
        <w:gridCol w:w="41"/>
        <w:gridCol w:w="708"/>
        <w:gridCol w:w="63"/>
        <w:gridCol w:w="80"/>
        <w:gridCol w:w="991"/>
        <w:gridCol w:w="143"/>
        <w:gridCol w:w="993"/>
        <w:gridCol w:w="141"/>
        <w:gridCol w:w="568"/>
        <w:gridCol w:w="141"/>
        <w:gridCol w:w="851"/>
      </w:tblGrid>
      <w:tr w14:paraId="483745A9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FC344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2D06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120C9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материала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3890D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D7CE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CB6AF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материала</w:t>
            </w:r>
          </w:p>
          <w:p w14:paraId="7938FD43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8DB3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материала</w:t>
            </w:r>
          </w:p>
          <w:p w14:paraId="5DDDB759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FB54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трансп. и зср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A9733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Стоимость трансп. и зср  </w:t>
            </w:r>
            <w:r>
              <w:rPr>
                <w:b/>
                <w:bCs/>
                <w:sz w:val="14"/>
                <w:szCs w:val="14"/>
              </w:rPr>
              <w:t>без НДС</w:t>
            </w:r>
          </w:p>
        </w:tc>
      </w:tr>
      <w:tr w14:paraId="013ABBDB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B783ED6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F0F5470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A27051C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5FBD465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90FFCA3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55BB9CE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AF3DD56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87F33B6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2EFB68B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13817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5456D5E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Материалы подрядчика</w:t>
            </w:r>
          </w:p>
        </w:tc>
      </w:tr>
      <w:tr w14:paraId="5ECA7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943882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строительных работ</w:t>
            </w:r>
          </w:p>
        </w:tc>
      </w:tr>
      <w:tr w14:paraId="740BA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782127B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1/10-135-20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Газы</w:t>
            </w:r>
          </w:p>
        </w:tc>
      </w:tr>
      <w:tr w14:paraId="365A2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E7996D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99C57C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1/10-135-20/35</w:t>
            </w:r>
          </w:p>
        </w:tc>
        <w:tc>
          <w:tcPr>
            <w:tcW w:w="3544" w:type="dxa"/>
            <w:gridSpan w:val="2"/>
          </w:tcPr>
          <w:p w14:paraId="1DDF29A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Ацетилен растворенный технический марки Б</w:t>
            </w:r>
          </w:p>
          <w:p w14:paraId="154DE1C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67DA8D2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46658AB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0.00007</w:t>
            </w:r>
          </w:p>
        </w:tc>
        <w:tc>
          <w:tcPr>
            <w:tcW w:w="1134" w:type="dxa"/>
            <w:gridSpan w:val="2"/>
          </w:tcPr>
          <w:p w14:paraId="4087C39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33 069.27</w:t>
            </w:r>
          </w:p>
        </w:tc>
        <w:tc>
          <w:tcPr>
            <w:tcW w:w="1134" w:type="dxa"/>
            <w:gridSpan w:val="2"/>
          </w:tcPr>
          <w:p w14:paraId="336705F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2.33</w:t>
            </w:r>
          </w:p>
        </w:tc>
        <w:tc>
          <w:tcPr>
            <w:tcW w:w="709" w:type="dxa"/>
            <w:gridSpan w:val="2"/>
          </w:tcPr>
          <w:p w14:paraId="125BCE1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66FDEC2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0.18</w:t>
            </w:r>
          </w:p>
        </w:tc>
      </w:tr>
      <w:tr w14:paraId="26BCD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B9A14F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2123146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1/10-135-20/60</w:t>
            </w:r>
          </w:p>
        </w:tc>
        <w:tc>
          <w:tcPr>
            <w:tcW w:w="3544" w:type="dxa"/>
            <w:gridSpan w:val="2"/>
          </w:tcPr>
          <w:p w14:paraId="59D1C67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Кислород технический газообразный</w:t>
            </w:r>
          </w:p>
          <w:p w14:paraId="5FB7E5C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2CF5CFC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6D3063F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0.411</w:t>
            </w:r>
          </w:p>
        </w:tc>
        <w:tc>
          <w:tcPr>
            <w:tcW w:w="1134" w:type="dxa"/>
            <w:gridSpan w:val="2"/>
          </w:tcPr>
          <w:p w14:paraId="747741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0.75</w:t>
            </w:r>
          </w:p>
        </w:tc>
        <w:tc>
          <w:tcPr>
            <w:tcW w:w="1134" w:type="dxa"/>
            <w:gridSpan w:val="2"/>
          </w:tcPr>
          <w:p w14:paraId="1E1DD47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0.31</w:t>
            </w:r>
          </w:p>
        </w:tc>
        <w:tc>
          <w:tcPr>
            <w:tcW w:w="709" w:type="dxa"/>
            <w:gridSpan w:val="2"/>
          </w:tcPr>
          <w:p w14:paraId="796CD9B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5FE9C8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14:paraId="521DA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6E0335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1/10-140-40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Электроды для сварки углеродистых и низколегированных сталей</w:t>
            </w:r>
          </w:p>
        </w:tc>
      </w:tr>
      <w:tr w14:paraId="62196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77270C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C5E237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1/10-140-40/100</w:t>
            </w:r>
          </w:p>
        </w:tc>
        <w:tc>
          <w:tcPr>
            <w:tcW w:w="3544" w:type="dxa"/>
            <w:gridSpan w:val="2"/>
          </w:tcPr>
          <w:p w14:paraId="22827E0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Электроды типа Э42А диаметром 4 мм</w:t>
            </w:r>
          </w:p>
          <w:p w14:paraId="032942B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60F1F39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3D1C05F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0.001472</w:t>
            </w:r>
          </w:p>
        </w:tc>
        <w:tc>
          <w:tcPr>
            <w:tcW w:w="1134" w:type="dxa"/>
            <w:gridSpan w:val="2"/>
          </w:tcPr>
          <w:p w14:paraId="771E829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4 130.00</w:t>
            </w:r>
          </w:p>
        </w:tc>
        <w:tc>
          <w:tcPr>
            <w:tcW w:w="1134" w:type="dxa"/>
            <w:gridSpan w:val="2"/>
          </w:tcPr>
          <w:p w14:paraId="6885BAB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6.08</w:t>
            </w:r>
          </w:p>
        </w:tc>
        <w:tc>
          <w:tcPr>
            <w:tcW w:w="709" w:type="dxa"/>
            <w:gridSpan w:val="2"/>
          </w:tcPr>
          <w:p w14:paraId="6D58FE1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0A18524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0.48</w:t>
            </w:r>
          </w:p>
        </w:tc>
      </w:tr>
      <w:tr w14:paraId="715AB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3C32B2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1/10-160-20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Ткани разные, кроме стеклянных и асбестовых</w:t>
            </w:r>
          </w:p>
        </w:tc>
      </w:tr>
      <w:tr w14:paraId="7894E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120CA2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1F8C4D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1/10-160-20/15</w:t>
            </w:r>
          </w:p>
        </w:tc>
        <w:tc>
          <w:tcPr>
            <w:tcW w:w="3544" w:type="dxa"/>
            <w:gridSpan w:val="2"/>
          </w:tcPr>
          <w:p w14:paraId="5FA4313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Ветошь</w:t>
            </w:r>
          </w:p>
          <w:p w14:paraId="38FFEA6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4CD08E2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77EAE12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0.048</w:t>
            </w:r>
          </w:p>
        </w:tc>
        <w:tc>
          <w:tcPr>
            <w:tcW w:w="1134" w:type="dxa"/>
            <w:gridSpan w:val="2"/>
          </w:tcPr>
          <w:p w14:paraId="08CCBE0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3.64</w:t>
            </w:r>
          </w:p>
        </w:tc>
        <w:tc>
          <w:tcPr>
            <w:tcW w:w="1134" w:type="dxa"/>
            <w:gridSpan w:val="2"/>
          </w:tcPr>
          <w:p w14:paraId="31A4091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0.17</w:t>
            </w:r>
          </w:p>
        </w:tc>
        <w:tc>
          <w:tcPr>
            <w:tcW w:w="709" w:type="dxa"/>
            <w:gridSpan w:val="2"/>
          </w:tcPr>
          <w:p w14:paraId="7CFE51D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4396505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</w:tr>
      <w:tr w14:paraId="1F9C5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4327AC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1/10-170-10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Сверла спиральные, шнековые</w:t>
            </w:r>
          </w:p>
        </w:tc>
      </w:tr>
      <w:tr w14:paraId="4B3B7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B0658F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D8F7A9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1/10-170-10/135</w:t>
            </w:r>
          </w:p>
        </w:tc>
        <w:tc>
          <w:tcPr>
            <w:tcW w:w="3544" w:type="dxa"/>
            <w:gridSpan w:val="2"/>
          </w:tcPr>
          <w:p w14:paraId="145F70B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Сверла с SDS plus хвостовиком (наконечник из твердосплавной стали) (по бетону), диаметром 8-10 мм, длиной 260 (265) мм</w:t>
            </w:r>
          </w:p>
          <w:p w14:paraId="2C73DF3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7448214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0E3216F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0.33</w:t>
            </w:r>
          </w:p>
        </w:tc>
        <w:tc>
          <w:tcPr>
            <w:tcW w:w="1134" w:type="dxa"/>
            <w:gridSpan w:val="2"/>
          </w:tcPr>
          <w:p w14:paraId="32A69CD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4.24</w:t>
            </w:r>
          </w:p>
        </w:tc>
        <w:tc>
          <w:tcPr>
            <w:tcW w:w="1134" w:type="dxa"/>
            <w:gridSpan w:val="2"/>
          </w:tcPr>
          <w:p w14:paraId="3CDB27D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1.40</w:t>
            </w:r>
          </w:p>
        </w:tc>
        <w:tc>
          <w:tcPr>
            <w:tcW w:w="709" w:type="dxa"/>
            <w:gridSpan w:val="2"/>
          </w:tcPr>
          <w:p w14:paraId="3E9521A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7A37D6E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0.11</w:t>
            </w:r>
          </w:p>
        </w:tc>
      </w:tr>
      <w:tr w14:paraId="015C9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3F1A73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28A9E85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1/10-170-10/225</w:t>
            </w:r>
          </w:p>
        </w:tc>
        <w:tc>
          <w:tcPr>
            <w:tcW w:w="3544" w:type="dxa"/>
            <w:gridSpan w:val="2"/>
          </w:tcPr>
          <w:p w14:paraId="1942296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Сверла с SDS plus хвостовиком (наконечник из твердосплавной стали) (по бетону), диаметром 18-20 мм, длиной 250-315 мм</w:t>
            </w:r>
          </w:p>
          <w:p w14:paraId="1A3AC37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5B6A43F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16BD2A8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0.225</w:t>
            </w:r>
          </w:p>
        </w:tc>
        <w:tc>
          <w:tcPr>
            <w:tcW w:w="1134" w:type="dxa"/>
            <w:gridSpan w:val="2"/>
          </w:tcPr>
          <w:p w14:paraId="721441F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6.38</w:t>
            </w:r>
          </w:p>
        </w:tc>
        <w:tc>
          <w:tcPr>
            <w:tcW w:w="1134" w:type="dxa"/>
            <w:gridSpan w:val="2"/>
          </w:tcPr>
          <w:p w14:paraId="0E32CBC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1.44</w:t>
            </w:r>
          </w:p>
        </w:tc>
        <w:tc>
          <w:tcPr>
            <w:tcW w:w="709" w:type="dxa"/>
            <w:gridSpan w:val="2"/>
          </w:tcPr>
          <w:p w14:paraId="4DBFD29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52FE505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0.12</w:t>
            </w:r>
          </w:p>
        </w:tc>
      </w:tr>
      <w:tr w14:paraId="73959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8BA066E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1/10-230-50-15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Растворители (разбавители)</w:t>
            </w:r>
          </w:p>
        </w:tc>
      </w:tr>
      <w:tr w14:paraId="1A420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CFC096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C02B06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1/10-230-50-15/93</w:t>
            </w:r>
          </w:p>
        </w:tc>
        <w:tc>
          <w:tcPr>
            <w:tcW w:w="3544" w:type="dxa"/>
            <w:gridSpan w:val="2"/>
          </w:tcPr>
          <w:p w14:paraId="0E3556E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Уайт-спирит</w:t>
            </w:r>
          </w:p>
          <w:p w14:paraId="2F53917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340163B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345C491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0.0435</w:t>
            </w:r>
          </w:p>
        </w:tc>
        <w:tc>
          <w:tcPr>
            <w:tcW w:w="1134" w:type="dxa"/>
            <w:gridSpan w:val="2"/>
          </w:tcPr>
          <w:p w14:paraId="536DB64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4.71</w:t>
            </w:r>
          </w:p>
        </w:tc>
        <w:tc>
          <w:tcPr>
            <w:tcW w:w="1134" w:type="dxa"/>
            <w:gridSpan w:val="2"/>
          </w:tcPr>
          <w:p w14:paraId="32F5917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0.21</w:t>
            </w:r>
          </w:p>
        </w:tc>
        <w:tc>
          <w:tcPr>
            <w:tcW w:w="709" w:type="dxa"/>
            <w:gridSpan w:val="2"/>
          </w:tcPr>
          <w:p w14:paraId="11DB32E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213C1D7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14:paraId="0530A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1DB4D4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1/10-235-20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Ленты, жгуты, шнуры уплотнительные, гидро(паро)изоляционные, герметизирующие</w:t>
            </w:r>
          </w:p>
        </w:tc>
      </w:tr>
      <w:tr w14:paraId="2EDA6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79BB69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BB8609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1/10-235-20/793</w:t>
            </w:r>
          </w:p>
        </w:tc>
        <w:tc>
          <w:tcPr>
            <w:tcW w:w="3544" w:type="dxa"/>
            <w:gridSpan w:val="2"/>
          </w:tcPr>
          <w:p w14:paraId="1B5DB73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Лента ФУМ шириной 20 мм</w:t>
            </w:r>
          </w:p>
          <w:p w14:paraId="754A0A9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34857F1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м</w:t>
            </w:r>
          </w:p>
        </w:tc>
        <w:tc>
          <w:tcPr>
            <w:tcW w:w="851" w:type="dxa"/>
            <w:gridSpan w:val="3"/>
          </w:tcPr>
          <w:p w14:paraId="0068E08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0.10065</w:t>
            </w:r>
          </w:p>
        </w:tc>
        <w:tc>
          <w:tcPr>
            <w:tcW w:w="1134" w:type="dxa"/>
            <w:gridSpan w:val="2"/>
          </w:tcPr>
          <w:p w14:paraId="527A991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0.91</w:t>
            </w:r>
          </w:p>
        </w:tc>
        <w:tc>
          <w:tcPr>
            <w:tcW w:w="1134" w:type="dxa"/>
            <w:gridSpan w:val="2"/>
          </w:tcPr>
          <w:p w14:paraId="444F354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0.09</w:t>
            </w:r>
          </w:p>
        </w:tc>
        <w:tc>
          <w:tcPr>
            <w:tcW w:w="709" w:type="dxa"/>
            <w:gridSpan w:val="2"/>
          </w:tcPr>
          <w:p w14:paraId="2DBD03E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474B4D1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</w:tr>
      <w:tr w14:paraId="3AF22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C5884FA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1/10-240-15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Винты</w:t>
            </w:r>
          </w:p>
        </w:tc>
      </w:tr>
      <w:tr w14:paraId="5F945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652F1D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714A49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1/10-240-15/36</w:t>
            </w:r>
          </w:p>
        </w:tc>
        <w:tc>
          <w:tcPr>
            <w:tcW w:w="3544" w:type="dxa"/>
            <w:gridSpan w:val="2"/>
          </w:tcPr>
          <w:p w14:paraId="1DFA120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Винты с полукруглой головкой 6х25 мм ГОСТ 17473-80</w:t>
            </w:r>
          </w:p>
          <w:p w14:paraId="1D92C86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231FB95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1315295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0.048</w:t>
            </w:r>
          </w:p>
        </w:tc>
        <w:tc>
          <w:tcPr>
            <w:tcW w:w="1134" w:type="dxa"/>
            <w:gridSpan w:val="2"/>
          </w:tcPr>
          <w:p w14:paraId="2DE01BC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4.35</w:t>
            </w:r>
          </w:p>
        </w:tc>
        <w:tc>
          <w:tcPr>
            <w:tcW w:w="1134" w:type="dxa"/>
            <w:gridSpan w:val="2"/>
          </w:tcPr>
          <w:p w14:paraId="0995FF4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0.21</w:t>
            </w:r>
          </w:p>
        </w:tc>
        <w:tc>
          <w:tcPr>
            <w:tcW w:w="709" w:type="dxa"/>
            <w:gridSpan w:val="2"/>
          </w:tcPr>
          <w:p w14:paraId="5A6F0EC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7197974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14:paraId="16E9C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86ADE9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и изделия для санитарно-технических работ</w:t>
            </w:r>
          </w:p>
        </w:tc>
      </w:tr>
      <w:tr w14:paraId="6D5C8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184592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3/3-50-80-10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Краны шаровые, муфтовые, латунные 11Б27П1</w:t>
            </w:r>
          </w:p>
        </w:tc>
      </w:tr>
      <w:tr w14:paraId="17E71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12DEC5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9D1996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3/3-50-80-10/60</w:t>
            </w:r>
          </w:p>
        </w:tc>
        <w:tc>
          <w:tcPr>
            <w:tcW w:w="3544" w:type="dxa"/>
            <w:gridSpan w:val="2"/>
          </w:tcPr>
          <w:p w14:paraId="68F6FAA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Краны шаровые, муфтовые, латунные 11Б27П1 диаметром 32 мм</w:t>
            </w:r>
          </w:p>
          <w:p w14:paraId="65FACAA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613C8D4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6B03DFB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1134" w:type="dxa"/>
            <w:gridSpan w:val="2"/>
          </w:tcPr>
          <w:p w14:paraId="0EAB296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26.19</w:t>
            </w:r>
          </w:p>
        </w:tc>
        <w:tc>
          <w:tcPr>
            <w:tcW w:w="1134" w:type="dxa"/>
            <w:gridSpan w:val="2"/>
          </w:tcPr>
          <w:p w14:paraId="57613DC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209.52</w:t>
            </w:r>
          </w:p>
        </w:tc>
        <w:tc>
          <w:tcPr>
            <w:tcW w:w="709" w:type="dxa"/>
            <w:gridSpan w:val="2"/>
          </w:tcPr>
          <w:p w14:paraId="488C96F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7.25%</w:t>
            </w:r>
          </w:p>
        </w:tc>
        <w:tc>
          <w:tcPr>
            <w:tcW w:w="850" w:type="dxa"/>
          </w:tcPr>
          <w:p w14:paraId="54889C7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15.20</w:t>
            </w:r>
          </w:p>
        </w:tc>
      </w:tr>
      <w:tr w14:paraId="7DDE6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69F71D3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3/10-10-20-10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Кронштейны, планки, хомуты</w:t>
            </w:r>
          </w:p>
        </w:tc>
      </w:tr>
      <w:tr w14:paraId="5DFE5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7D75C7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C02483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3/10-10-20-10/20</w:t>
            </w:r>
          </w:p>
        </w:tc>
        <w:tc>
          <w:tcPr>
            <w:tcW w:w="3544" w:type="dxa"/>
            <w:gridSpan w:val="2"/>
          </w:tcPr>
          <w:p w14:paraId="7E997F2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Крепления для трубопроводов (кронштейны, планки)</w:t>
            </w:r>
          </w:p>
          <w:p w14:paraId="61AF1FA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165F387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5E0525E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1.626</w:t>
            </w:r>
          </w:p>
        </w:tc>
        <w:tc>
          <w:tcPr>
            <w:tcW w:w="1134" w:type="dxa"/>
            <w:gridSpan w:val="2"/>
          </w:tcPr>
          <w:p w14:paraId="068C33D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5.98</w:t>
            </w:r>
          </w:p>
        </w:tc>
        <w:tc>
          <w:tcPr>
            <w:tcW w:w="1134" w:type="dxa"/>
            <w:gridSpan w:val="2"/>
          </w:tcPr>
          <w:p w14:paraId="4BAD6A9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9.72</w:t>
            </w:r>
          </w:p>
        </w:tc>
        <w:tc>
          <w:tcPr>
            <w:tcW w:w="709" w:type="dxa"/>
            <w:gridSpan w:val="2"/>
          </w:tcPr>
          <w:p w14:paraId="56DDFD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7.25%</w:t>
            </w:r>
          </w:p>
        </w:tc>
        <w:tc>
          <w:tcPr>
            <w:tcW w:w="850" w:type="dxa"/>
          </w:tcPr>
          <w:p w14:paraId="1D58429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0.70</w:t>
            </w:r>
          </w:p>
        </w:tc>
      </w:tr>
      <w:tr w14:paraId="409C7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1EEC8DD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3/13-10-10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Болты с гайками и шайбами для санитарно-технических работ</w:t>
            </w:r>
          </w:p>
        </w:tc>
      </w:tr>
      <w:tr w14:paraId="582C9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E98F84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D795ED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3/13-10-10/60</w:t>
            </w:r>
          </w:p>
        </w:tc>
        <w:tc>
          <w:tcPr>
            <w:tcW w:w="3544" w:type="dxa"/>
            <w:gridSpan w:val="2"/>
          </w:tcPr>
          <w:p w14:paraId="1438F81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Болты с гайками и шайбами для санитарно-технических работ диаметром 16 мм</w:t>
            </w:r>
          </w:p>
          <w:p w14:paraId="689144F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2810B38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23C4AB3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0.0088</w:t>
            </w:r>
          </w:p>
        </w:tc>
        <w:tc>
          <w:tcPr>
            <w:tcW w:w="1134" w:type="dxa"/>
            <w:gridSpan w:val="2"/>
          </w:tcPr>
          <w:p w14:paraId="4AE9675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3 900.00</w:t>
            </w:r>
          </w:p>
        </w:tc>
        <w:tc>
          <w:tcPr>
            <w:tcW w:w="1134" w:type="dxa"/>
            <w:gridSpan w:val="2"/>
          </w:tcPr>
          <w:p w14:paraId="772F942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34.32</w:t>
            </w:r>
          </w:p>
        </w:tc>
        <w:tc>
          <w:tcPr>
            <w:tcW w:w="709" w:type="dxa"/>
            <w:gridSpan w:val="2"/>
          </w:tcPr>
          <w:p w14:paraId="7753AAE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7.25%</w:t>
            </w:r>
          </w:p>
        </w:tc>
        <w:tc>
          <w:tcPr>
            <w:tcW w:w="850" w:type="dxa"/>
          </w:tcPr>
          <w:p w14:paraId="5FD0612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2.48</w:t>
            </w:r>
          </w:p>
        </w:tc>
      </w:tr>
      <w:tr w14:paraId="4A572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164928E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Трубы и детали трубопроводов (за исключением труб стальных обсадных и бурильных части 1). Арматура для технологических трубопроводов</w:t>
            </w:r>
          </w:p>
        </w:tc>
      </w:tr>
      <w:tr w14:paraId="48263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B975861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6/40-25-1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Трубы напорные из сополимеров пропилена для холодной и горячей воды</w:t>
            </w:r>
          </w:p>
        </w:tc>
      </w:tr>
      <w:tr w14:paraId="1D576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CE9605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021D60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6/40-25-1/6</w:t>
            </w:r>
          </w:p>
        </w:tc>
        <w:tc>
          <w:tcPr>
            <w:tcW w:w="3544" w:type="dxa"/>
            <w:gridSpan w:val="2"/>
          </w:tcPr>
          <w:p w14:paraId="4D1C9E1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Труба из полипропилена (ПП тип 3) для номинального давления 2,0 МПа, наружным диаметром 32 мм и толщиной стенки 5,4 мм</w:t>
            </w:r>
          </w:p>
          <w:p w14:paraId="5DE9A02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66B1390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37E4B07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15.15</w:t>
            </w:r>
          </w:p>
        </w:tc>
        <w:tc>
          <w:tcPr>
            <w:tcW w:w="1134" w:type="dxa"/>
            <w:gridSpan w:val="2"/>
          </w:tcPr>
          <w:p w14:paraId="5B5345B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4.72</w:t>
            </w:r>
          </w:p>
        </w:tc>
        <w:tc>
          <w:tcPr>
            <w:tcW w:w="1134" w:type="dxa"/>
            <w:gridSpan w:val="2"/>
          </w:tcPr>
          <w:p w14:paraId="24A6279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71.51</w:t>
            </w:r>
          </w:p>
        </w:tc>
        <w:tc>
          <w:tcPr>
            <w:tcW w:w="709" w:type="dxa"/>
            <w:gridSpan w:val="2"/>
          </w:tcPr>
          <w:p w14:paraId="1549A8D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4.73%</w:t>
            </w:r>
          </w:p>
        </w:tc>
        <w:tc>
          <w:tcPr>
            <w:tcW w:w="850" w:type="dxa"/>
          </w:tcPr>
          <w:p w14:paraId="45DF29E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3.33</w:t>
            </w:r>
          </w:p>
        </w:tc>
      </w:tr>
      <w:tr w14:paraId="78C28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E4BB09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6/40-80-20-1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Угольники из полипропилена (ПП тип 3) для внутренних систем отопления холодного и горячего водоснабжения</w:t>
            </w:r>
          </w:p>
        </w:tc>
      </w:tr>
      <w:tr w14:paraId="3227E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9FC0CD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5865D1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6/40-80-20-1/3</w:t>
            </w:r>
          </w:p>
        </w:tc>
        <w:tc>
          <w:tcPr>
            <w:tcW w:w="3544" w:type="dxa"/>
            <w:gridSpan w:val="2"/>
          </w:tcPr>
          <w:p w14:paraId="7EAF11C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Угольник 90 градусов из полипропилена (ПП тип 3), номинальным диаметром 32 мм на допустимое рабочее давление 2,0 МПа</w:t>
            </w:r>
          </w:p>
          <w:p w14:paraId="1D49DCE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35AB78A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0E3FB0F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0.66</w:t>
            </w:r>
          </w:p>
        </w:tc>
        <w:tc>
          <w:tcPr>
            <w:tcW w:w="1134" w:type="dxa"/>
            <w:gridSpan w:val="2"/>
          </w:tcPr>
          <w:p w14:paraId="3C751D4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6.38</w:t>
            </w:r>
          </w:p>
        </w:tc>
        <w:tc>
          <w:tcPr>
            <w:tcW w:w="1134" w:type="dxa"/>
            <w:gridSpan w:val="2"/>
          </w:tcPr>
          <w:p w14:paraId="73F1A21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4.21</w:t>
            </w:r>
          </w:p>
        </w:tc>
        <w:tc>
          <w:tcPr>
            <w:tcW w:w="709" w:type="dxa"/>
            <w:gridSpan w:val="2"/>
          </w:tcPr>
          <w:p w14:paraId="17E4DA2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4.73%</w:t>
            </w:r>
          </w:p>
        </w:tc>
        <w:tc>
          <w:tcPr>
            <w:tcW w:w="850" w:type="dxa"/>
          </w:tcPr>
          <w:p w14:paraId="4192A74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0.20</w:t>
            </w:r>
          </w:p>
        </w:tc>
      </w:tr>
      <w:tr w14:paraId="30A6B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EFDFB83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6/40-80-20-2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Тройники из полипропилена (ПП тип 3) для внутренних систем отопления холодного и горячего водоснабжения</w:t>
            </w:r>
          </w:p>
        </w:tc>
      </w:tr>
      <w:tr w14:paraId="04F65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5BCA5F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136990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6/40-80-20-2/8</w:t>
            </w:r>
          </w:p>
        </w:tc>
        <w:tc>
          <w:tcPr>
            <w:tcW w:w="3544" w:type="dxa"/>
            <w:gridSpan w:val="2"/>
          </w:tcPr>
          <w:p w14:paraId="1699FEF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Тройник переходной приварной из полипропилена (ПП тип 3), номинальным диаметром 32х20 мм на допустимое рабочее давление 2,0 МПа</w:t>
            </w:r>
          </w:p>
          <w:p w14:paraId="2CD6CD2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478A1ED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18CD589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</w:t>
            </w:r>
          </w:p>
        </w:tc>
        <w:tc>
          <w:tcPr>
            <w:tcW w:w="1134" w:type="dxa"/>
            <w:gridSpan w:val="2"/>
          </w:tcPr>
          <w:p w14:paraId="18CBC3A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6.50</w:t>
            </w:r>
          </w:p>
        </w:tc>
        <w:tc>
          <w:tcPr>
            <w:tcW w:w="1134" w:type="dxa"/>
            <w:gridSpan w:val="2"/>
          </w:tcPr>
          <w:p w14:paraId="5C1E167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3.90</w:t>
            </w:r>
          </w:p>
        </w:tc>
        <w:tc>
          <w:tcPr>
            <w:tcW w:w="709" w:type="dxa"/>
            <w:gridSpan w:val="2"/>
          </w:tcPr>
          <w:p w14:paraId="094FC40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4.73%</w:t>
            </w:r>
          </w:p>
        </w:tc>
        <w:tc>
          <w:tcPr>
            <w:tcW w:w="850" w:type="dxa"/>
          </w:tcPr>
          <w:p w14:paraId="5420AF6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0.19</w:t>
            </w:r>
          </w:p>
        </w:tc>
      </w:tr>
      <w:tr w14:paraId="061B7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8B6565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6/40-80-20-3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Муфты из полипропилена (ПП тип 3) для внутренних систем отопления холодного и горячего водоснабжения</w:t>
            </w:r>
          </w:p>
        </w:tc>
      </w:tr>
      <w:tr w14:paraId="62ED0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61097B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5990E8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6/40-80-20-3/3</w:t>
            </w:r>
          </w:p>
        </w:tc>
        <w:tc>
          <w:tcPr>
            <w:tcW w:w="3544" w:type="dxa"/>
            <w:gridSpan w:val="2"/>
          </w:tcPr>
          <w:p w14:paraId="7BCE98E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Муфта из полипропилена (ПП тип 3), номинальным диаметром 32 мм на допустимое рабочее давление 2,0 МПа</w:t>
            </w:r>
          </w:p>
          <w:p w14:paraId="3FCD6DB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46F64F7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725316C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0.885</w:t>
            </w:r>
          </w:p>
        </w:tc>
        <w:tc>
          <w:tcPr>
            <w:tcW w:w="1134" w:type="dxa"/>
            <w:gridSpan w:val="2"/>
          </w:tcPr>
          <w:p w14:paraId="789D402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3.68</w:t>
            </w:r>
          </w:p>
        </w:tc>
        <w:tc>
          <w:tcPr>
            <w:tcW w:w="1134" w:type="dxa"/>
            <w:gridSpan w:val="2"/>
          </w:tcPr>
          <w:p w14:paraId="43B422F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3.26</w:t>
            </w:r>
          </w:p>
        </w:tc>
        <w:tc>
          <w:tcPr>
            <w:tcW w:w="709" w:type="dxa"/>
            <w:gridSpan w:val="2"/>
          </w:tcPr>
          <w:p w14:paraId="70AE3A1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4.73%</w:t>
            </w:r>
          </w:p>
        </w:tc>
        <w:tc>
          <w:tcPr>
            <w:tcW w:w="850" w:type="dxa"/>
          </w:tcPr>
          <w:p w14:paraId="66F8695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0.15</w:t>
            </w:r>
          </w:p>
        </w:tc>
      </w:tr>
      <w:tr w14:paraId="03880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A770859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6/40-80-20-7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Другие детали для трубопроводов из полипропиленовых труб для внутренних систем отопления холодного и горячего водоснабжения</w:t>
            </w:r>
          </w:p>
        </w:tc>
      </w:tr>
      <w:tr w14:paraId="3BBE8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44581F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9989AC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6/40-80-20-7/5</w:t>
            </w:r>
          </w:p>
        </w:tc>
        <w:tc>
          <w:tcPr>
            <w:tcW w:w="3544" w:type="dxa"/>
            <w:gridSpan w:val="2"/>
          </w:tcPr>
          <w:p w14:paraId="7E75C1C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Опора для труб из полипропилена (ПП тип 3), номинальным диаметром 32 мм</w:t>
            </w:r>
          </w:p>
          <w:p w14:paraId="06976C6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01.09.2026 ОРБ</w:t>
            </w:r>
          </w:p>
        </w:tc>
        <w:tc>
          <w:tcPr>
            <w:tcW w:w="850" w:type="dxa"/>
            <w:gridSpan w:val="2"/>
          </w:tcPr>
          <w:p w14:paraId="7A254F3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045C5DC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0.84</w:t>
            </w:r>
          </w:p>
        </w:tc>
        <w:tc>
          <w:tcPr>
            <w:tcW w:w="1134" w:type="dxa"/>
            <w:gridSpan w:val="2"/>
          </w:tcPr>
          <w:p w14:paraId="6687482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1.80</w:t>
            </w:r>
          </w:p>
        </w:tc>
        <w:tc>
          <w:tcPr>
            <w:tcW w:w="1134" w:type="dxa"/>
            <w:gridSpan w:val="2"/>
          </w:tcPr>
          <w:p w14:paraId="6EE6FED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1.51</w:t>
            </w:r>
          </w:p>
        </w:tc>
        <w:tc>
          <w:tcPr>
            <w:tcW w:w="709" w:type="dxa"/>
            <w:gridSpan w:val="2"/>
          </w:tcPr>
          <w:p w14:paraId="2ECB6AA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4.73%</w:t>
            </w:r>
          </w:p>
        </w:tc>
        <w:tc>
          <w:tcPr>
            <w:tcW w:w="850" w:type="dxa"/>
          </w:tcPr>
          <w:p w14:paraId="4CC8505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</w:t>
            </w:r>
          </w:p>
        </w:tc>
      </w:tr>
      <w:tr w14:paraId="650B5A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81DBFE9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Материалы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8581BB8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72C4605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350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8872865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425B12F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23</w:t>
            </w:r>
          </w:p>
        </w:tc>
      </w:tr>
      <w:tr w14:paraId="2FB959F8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F8B6A6F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27F14DE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2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0505BE6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5E23277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1B6C3A4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0B7C4C96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3A92E072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14:paraId="1EACEBC2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4BD4FCA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DAAEA47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0EA5CDE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350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9F97787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26B6FCC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23</w:t>
            </w:r>
          </w:p>
        </w:tc>
      </w:tr>
    </w:tbl>
    <w:p w14:paraId="6ADD34AF">
      <w:pPr>
        <w:jc w:val="right"/>
        <w:rPr>
          <w:sz w:val="14"/>
          <w:szCs w:val="14"/>
        </w:rPr>
      </w:pPr>
    </w:p>
    <w:p w14:paraId="433B1B27">
      <w:pPr>
        <w:jc w:val="right"/>
        <w:rPr>
          <w:sz w:val="14"/>
          <w:szCs w:val="14"/>
        </w:rPr>
      </w:pPr>
    </w:p>
    <w:p w14:paraId="4D8D917E">
      <w:pPr>
        <w:widowControl w:val="0"/>
        <w:adjustRightInd w:val="0"/>
        <w:jc w:val="center"/>
        <w:rPr>
          <w:b/>
          <w:bCs/>
          <w:sz w:val="18"/>
          <w:szCs w:val="18"/>
          <w:u w:val="single"/>
        </w:rPr>
      </w:pPr>
      <w:r>
        <w:rPr>
          <w:b/>
          <w:bCs/>
          <w:color w:val="000000"/>
          <w:sz w:val="18"/>
          <w:szCs w:val="18"/>
        </w:rPr>
        <w:t>РАСЧЕТ СТОИМОСТИ ЭКСПЛУАТАЦИИ МАШИН И МЕХАНИЗМОВ</w:t>
      </w:r>
    </w:p>
    <w:tbl>
      <w:tblPr>
        <w:tblStyle w:val="7"/>
        <w:tblW w:w="10456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"/>
        <w:gridCol w:w="701"/>
        <w:gridCol w:w="418"/>
        <w:gridCol w:w="2093"/>
        <w:gridCol w:w="1254"/>
        <w:gridCol w:w="841"/>
        <w:gridCol w:w="101"/>
        <w:gridCol w:w="596"/>
        <w:gridCol w:w="145"/>
        <w:gridCol w:w="61"/>
        <w:gridCol w:w="774"/>
        <w:gridCol w:w="1118"/>
        <w:gridCol w:w="701"/>
        <w:gridCol w:w="140"/>
        <w:gridCol w:w="979"/>
        <w:gridCol w:w="146"/>
      </w:tblGrid>
      <w:tr w14:paraId="5B6CD205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tblHeader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35EF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5164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53D40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машин и механизмов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B848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75B45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5636D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маш-часа</w:t>
            </w:r>
          </w:p>
          <w:p w14:paraId="35D3FBB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CF214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механизма</w:t>
            </w:r>
          </w:p>
          <w:p w14:paraId="0E8FA523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EE836">
            <w:pPr>
              <w:spacing w:line="276" w:lineRule="auto"/>
              <w:ind w:left="-113" w:right="-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зарплаты машиниста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F37CF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зарплаты машиниста</w:t>
            </w:r>
          </w:p>
        </w:tc>
      </w:tr>
      <w:tr w14:paraId="434CD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6"/>
            <w:vAlign w:val="center"/>
          </w:tcPr>
          <w:p w14:paraId="78C1F124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Механизмы подрядчика</w:t>
            </w:r>
          </w:p>
        </w:tc>
      </w:tr>
      <w:tr w14:paraId="62BAE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76FDC83F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00F8122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М040502</w:t>
            </w:r>
          </w:p>
        </w:tc>
        <w:tc>
          <w:tcPr>
            <w:tcW w:w="3404" w:type="dxa"/>
            <w:gridSpan w:val="2"/>
          </w:tcPr>
          <w:p w14:paraId="47DC053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Установки для сварки ручной дуговой (постоянного тока)</w:t>
            </w:r>
          </w:p>
        </w:tc>
        <w:tc>
          <w:tcPr>
            <w:tcW w:w="851" w:type="dxa"/>
          </w:tcPr>
          <w:p w14:paraId="5EC082D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1A686D7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3.744</w:t>
            </w:r>
          </w:p>
        </w:tc>
        <w:tc>
          <w:tcPr>
            <w:tcW w:w="846" w:type="dxa"/>
            <w:gridSpan w:val="2"/>
          </w:tcPr>
          <w:p w14:paraId="333B3AC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4.56</w:t>
            </w:r>
          </w:p>
        </w:tc>
        <w:tc>
          <w:tcPr>
            <w:tcW w:w="1134" w:type="dxa"/>
          </w:tcPr>
          <w:p w14:paraId="024ABD0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17.04</w:t>
            </w:r>
          </w:p>
        </w:tc>
        <w:tc>
          <w:tcPr>
            <w:tcW w:w="851" w:type="dxa"/>
            <w:gridSpan w:val="2"/>
          </w:tcPr>
          <w:p w14:paraId="0841D1F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6020BB3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EE95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371EB435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2FF4222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М040504</w:t>
            </w:r>
          </w:p>
        </w:tc>
        <w:tc>
          <w:tcPr>
            <w:tcW w:w="3404" w:type="dxa"/>
            <w:gridSpan w:val="2"/>
          </w:tcPr>
          <w:p w14:paraId="43CE33C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Аппарат для газовой сварки и резки</w:t>
            </w:r>
          </w:p>
        </w:tc>
        <w:tc>
          <w:tcPr>
            <w:tcW w:w="851" w:type="dxa"/>
          </w:tcPr>
          <w:p w14:paraId="58A4AFA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40F2B3F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0.4518</w:t>
            </w:r>
          </w:p>
        </w:tc>
        <w:tc>
          <w:tcPr>
            <w:tcW w:w="846" w:type="dxa"/>
            <w:gridSpan w:val="2"/>
          </w:tcPr>
          <w:p w14:paraId="39EFDE7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0.41</w:t>
            </w:r>
          </w:p>
        </w:tc>
        <w:tc>
          <w:tcPr>
            <w:tcW w:w="1134" w:type="dxa"/>
          </w:tcPr>
          <w:p w14:paraId="4235F76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0.19</w:t>
            </w:r>
          </w:p>
        </w:tc>
        <w:tc>
          <w:tcPr>
            <w:tcW w:w="851" w:type="dxa"/>
            <w:gridSpan w:val="2"/>
          </w:tcPr>
          <w:p w14:paraId="2B6146D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4DE896A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6B8B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08CE6527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710B3DB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М331451</w:t>
            </w:r>
          </w:p>
        </w:tc>
        <w:tc>
          <w:tcPr>
            <w:tcW w:w="3404" w:type="dxa"/>
            <w:gridSpan w:val="2"/>
          </w:tcPr>
          <w:p w14:paraId="574A95C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Перфораторы электрические</w:t>
            </w:r>
          </w:p>
        </w:tc>
        <w:tc>
          <w:tcPr>
            <w:tcW w:w="851" w:type="dxa"/>
          </w:tcPr>
          <w:p w14:paraId="6361C5E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38F1B5A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0.9216</w:t>
            </w:r>
          </w:p>
        </w:tc>
        <w:tc>
          <w:tcPr>
            <w:tcW w:w="846" w:type="dxa"/>
            <w:gridSpan w:val="2"/>
          </w:tcPr>
          <w:p w14:paraId="2BD2FB9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0.88</w:t>
            </w:r>
          </w:p>
        </w:tc>
        <w:tc>
          <w:tcPr>
            <w:tcW w:w="1134" w:type="dxa"/>
          </w:tcPr>
          <w:p w14:paraId="5809EE7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0.81</w:t>
            </w:r>
          </w:p>
        </w:tc>
        <w:tc>
          <w:tcPr>
            <w:tcW w:w="851" w:type="dxa"/>
            <w:gridSpan w:val="2"/>
          </w:tcPr>
          <w:p w14:paraId="100D868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71EE86D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13B2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567917F9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7E99877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М331617</w:t>
            </w:r>
          </w:p>
        </w:tc>
        <w:tc>
          <w:tcPr>
            <w:tcW w:w="3404" w:type="dxa"/>
            <w:gridSpan w:val="2"/>
          </w:tcPr>
          <w:p w14:paraId="62EEE28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Средства малой механизации</w:t>
            </w:r>
          </w:p>
        </w:tc>
        <w:tc>
          <w:tcPr>
            <w:tcW w:w="851" w:type="dxa"/>
          </w:tcPr>
          <w:p w14:paraId="0175507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0C9C2BD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0.2208</w:t>
            </w:r>
          </w:p>
        </w:tc>
        <w:tc>
          <w:tcPr>
            <w:tcW w:w="846" w:type="dxa"/>
            <w:gridSpan w:val="2"/>
          </w:tcPr>
          <w:p w14:paraId="5E4A855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21.49</w:t>
            </w:r>
          </w:p>
        </w:tc>
        <w:tc>
          <w:tcPr>
            <w:tcW w:w="1134" w:type="dxa"/>
          </w:tcPr>
          <w:p w14:paraId="6BEA1C5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4.78</w:t>
            </w:r>
          </w:p>
        </w:tc>
        <w:tc>
          <w:tcPr>
            <w:tcW w:w="851" w:type="dxa"/>
            <w:gridSpan w:val="2"/>
          </w:tcPr>
          <w:p w14:paraId="0F4EA4A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14.58</w:t>
            </w:r>
          </w:p>
        </w:tc>
        <w:tc>
          <w:tcPr>
            <w:tcW w:w="992" w:type="dxa"/>
          </w:tcPr>
          <w:p w14:paraId="570E78B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3.22</w:t>
            </w:r>
          </w:p>
        </w:tc>
      </w:tr>
      <w:tr w14:paraId="78DFE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34CB3051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720968D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М351307</w:t>
            </w:r>
          </w:p>
        </w:tc>
        <w:tc>
          <w:tcPr>
            <w:tcW w:w="3404" w:type="dxa"/>
            <w:gridSpan w:val="2"/>
          </w:tcPr>
          <w:p w14:paraId="6E08030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Нагревательное устройство для сварки трубопроводов из полипропилена</w:t>
            </w:r>
          </w:p>
        </w:tc>
        <w:tc>
          <w:tcPr>
            <w:tcW w:w="851" w:type="dxa"/>
          </w:tcPr>
          <w:p w14:paraId="446823C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6A31E1E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7.3872</w:t>
            </w:r>
          </w:p>
        </w:tc>
        <w:tc>
          <w:tcPr>
            <w:tcW w:w="846" w:type="dxa"/>
            <w:gridSpan w:val="2"/>
          </w:tcPr>
          <w:p w14:paraId="16B4863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0.73</w:t>
            </w:r>
          </w:p>
        </w:tc>
        <w:tc>
          <w:tcPr>
            <w:tcW w:w="1134" w:type="dxa"/>
          </w:tcPr>
          <w:p w14:paraId="268D5B9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5.39</w:t>
            </w:r>
          </w:p>
        </w:tc>
        <w:tc>
          <w:tcPr>
            <w:tcW w:w="851" w:type="dxa"/>
            <w:gridSpan w:val="2"/>
          </w:tcPr>
          <w:p w14:paraId="17FED25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25D85FC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57BB9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13" w:hRule="atLeast"/>
        </w:trPr>
        <w:tc>
          <w:tcPr>
            <w:tcW w:w="36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1015BE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Механизмы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38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C2FB729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D927E9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28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80FCA8F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0DAD074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3</w:t>
            </w:r>
          </w:p>
        </w:tc>
      </w:tr>
      <w:tr w14:paraId="3A46376B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</w:trPr>
        <w:tc>
          <w:tcPr>
            <w:tcW w:w="11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6844DED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CAE6F0F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AE79D37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287301B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074D4F95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3BF2BD74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6A5AD910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14:paraId="31D20460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13" w:hRule="atLeast"/>
        </w:trPr>
        <w:tc>
          <w:tcPr>
            <w:tcW w:w="36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2C8E055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38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F52FC43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DA478F3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28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9C0B740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142FC3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3</w:t>
            </w:r>
          </w:p>
        </w:tc>
      </w:tr>
    </w:tbl>
    <w:p w14:paraId="60FE943D">
      <w:pPr>
        <w:jc w:val="right"/>
        <w:rPr>
          <w:sz w:val="14"/>
          <w:szCs w:val="14"/>
        </w:rPr>
      </w:pPr>
      <w:r>
        <w:rPr>
          <w:sz w:val="14"/>
          <w:szCs w:val="14"/>
          <w:lang w:val="en-US"/>
        </w:rPr>
        <w:t xml:space="preserve"> </w:t>
      </w:r>
    </w:p>
    <w:p w14:paraId="2189DF4C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</w:p>
    <w:p w14:paraId="4148391B">
      <w:pPr>
        <w:spacing w:after="12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РАСЧЕТ СТОИМОСТИ РАБОТ</w:t>
      </w:r>
    </w:p>
    <w:tbl>
      <w:tblPr>
        <w:tblStyle w:val="7"/>
        <w:tblW w:w="10290" w:type="dxa"/>
        <w:tblInd w:w="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"/>
        <w:gridCol w:w="6504"/>
        <w:gridCol w:w="849"/>
        <w:gridCol w:w="1273"/>
        <w:gridCol w:w="1273"/>
        <w:gridCol w:w="24"/>
      </w:tblGrid>
      <w:tr w14:paraId="048CBF6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39A20">
            <w:pPr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№ пп</w:t>
            </w:r>
          </w:p>
        </w:tc>
        <w:tc>
          <w:tcPr>
            <w:tcW w:w="73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C84E3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затрат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A1F9">
            <w:pPr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работ и затрат, руб.</w:t>
            </w:r>
          </w:p>
        </w:tc>
      </w:tr>
      <w:tr w14:paraId="5CD1DBF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10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876A4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3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C3457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0C16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 ценах составления сметы на</w:t>
            </w:r>
          </w:p>
          <w:p w14:paraId="74475C8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СЕHТЯБРЯ 2026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6CE3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 ценах выполнения работ на</w:t>
            </w:r>
          </w:p>
          <w:p w14:paraId="3012D067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СЕHТЯБРЬ 2026</w:t>
            </w:r>
          </w:p>
        </w:tc>
      </w:tr>
      <w:tr w14:paraId="70B261A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36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9F005FD">
            <w:pPr>
              <w:autoSpaceDE/>
              <w:spacing w:line="276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737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822BFC3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8235144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DF164BC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0107869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102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583575">
            <w:r>
              <w:rPr>
                <w:sz w:val="14"/>
                <w:szCs w:val="14"/>
              </w:rPr>
              <w:t xml:space="preserve">Коэффициент, учитывающий применение прогнозного индекса цен в строительстве, для периода  1 СЕHТЯБРЯ 2026 – СЕHТЯБРЬ 2026  составляет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14:paraId="49468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8C26A4E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14:paraId="7574EEF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рабочих, чел-час</w:t>
            </w:r>
          </w:p>
        </w:tc>
        <w:tc>
          <w:tcPr>
            <w:tcW w:w="850" w:type="dxa"/>
            <w:vAlign w:val="center"/>
          </w:tcPr>
          <w:p w14:paraId="21FFE9F6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1BF400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44,60</w:t>
            </w:r>
          </w:p>
        </w:tc>
        <w:tc>
          <w:tcPr>
            <w:tcW w:w="1276" w:type="dxa"/>
            <w:vAlign w:val="center"/>
          </w:tcPr>
          <w:p w14:paraId="51085F8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44,60</w:t>
            </w:r>
          </w:p>
        </w:tc>
      </w:tr>
      <w:tr w14:paraId="14557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2926423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5186A0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машинистов, чел-час</w:t>
            </w:r>
          </w:p>
        </w:tc>
        <w:tc>
          <w:tcPr>
            <w:tcW w:w="850" w:type="dxa"/>
            <w:vAlign w:val="center"/>
          </w:tcPr>
          <w:p w14:paraId="04A799A9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CBE8E1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0,22</w:t>
            </w:r>
          </w:p>
        </w:tc>
        <w:tc>
          <w:tcPr>
            <w:tcW w:w="1276" w:type="dxa"/>
            <w:vAlign w:val="center"/>
          </w:tcPr>
          <w:p w14:paraId="255DA37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0,22</w:t>
            </w:r>
          </w:p>
        </w:tc>
      </w:tr>
      <w:tr w14:paraId="1430C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D9FD9A6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86D7CD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BCEГO трудозатрат, чел-час</w:t>
            </w:r>
          </w:p>
        </w:tc>
        <w:tc>
          <w:tcPr>
            <w:tcW w:w="850" w:type="dxa"/>
            <w:vAlign w:val="center"/>
          </w:tcPr>
          <w:p w14:paraId="4B5BEFA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106549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44,82</w:t>
            </w:r>
          </w:p>
        </w:tc>
        <w:tc>
          <w:tcPr>
            <w:tcW w:w="1276" w:type="dxa"/>
            <w:vAlign w:val="center"/>
          </w:tcPr>
          <w:p w14:paraId="0AE87DD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44,82</w:t>
            </w:r>
          </w:p>
        </w:tc>
      </w:tr>
      <w:tr w14:paraId="447A4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E96E117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D45ED2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Заработная плата</w:t>
            </w:r>
          </w:p>
        </w:tc>
        <w:tc>
          <w:tcPr>
            <w:tcW w:w="850" w:type="dxa"/>
            <w:vAlign w:val="center"/>
          </w:tcPr>
          <w:p w14:paraId="2EA8853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120AFC0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753,91</w:t>
            </w:r>
          </w:p>
        </w:tc>
        <w:tc>
          <w:tcPr>
            <w:tcW w:w="1276" w:type="dxa"/>
            <w:vAlign w:val="center"/>
          </w:tcPr>
          <w:p w14:paraId="4A734DB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760,69</w:t>
            </w:r>
          </w:p>
        </w:tc>
      </w:tr>
      <w:tr w14:paraId="17C37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2897149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DCBD45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Эксплуатация машин и механизмов всего</w:t>
            </w:r>
          </w:p>
        </w:tc>
        <w:tc>
          <w:tcPr>
            <w:tcW w:w="850" w:type="dxa"/>
            <w:vAlign w:val="center"/>
          </w:tcPr>
          <w:p w14:paraId="5F9EBB4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6783047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28,21</w:t>
            </w:r>
          </w:p>
        </w:tc>
        <w:tc>
          <w:tcPr>
            <w:tcW w:w="1276" w:type="dxa"/>
            <w:vAlign w:val="center"/>
          </w:tcPr>
          <w:p w14:paraId="284FC84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28,46</w:t>
            </w:r>
          </w:p>
        </w:tc>
      </w:tr>
      <w:tr w14:paraId="05450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1C770E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B43CA0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заработная плата машинистов</w:t>
            </w:r>
          </w:p>
        </w:tc>
        <w:tc>
          <w:tcPr>
            <w:tcW w:w="850" w:type="dxa"/>
            <w:vAlign w:val="center"/>
          </w:tcPr>
          <w:p w14:paraId="12AB3708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4D6AED5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3,23</w:t>
            </w:r>
          </w:p>
        </w:tc>
        <w:tc>
          <w:tcPr>
            <w:tcW w:w="1276" w:type="dxa"/>
            <w:vAlign w:val="center"/>
          </w:tcPr>
          <w:p w14:paraId="1A21299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3,26</w:t>
            </w:r>
          </w:p>
        </w:tc>
      </w:tr>
      <w:tr w14:paraId="3F8ED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4D052F5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70B58C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</w:t>
            </w:r>
          </w:p>
        </w:tc>
        <w:tc>
          <w:tcPr>
            <w:tcW w:w="850" w:type="dxa"/>
            <w:vAlign w:val="center"/>
          </w:tcPr>
          <w:p w14:paraId="595865C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F44C38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350,18</w:t>
            </w:r>
          </w:p>
        </w:tc>
        <w:tc>
          <w:tcPr>
            <w:tcW w:w="1276" w:type="dxa"/>
            <w:vAlign w:val="center"/>
          </w:tcPr>
          <w:p w14:paraId="7C0DFC2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353,33</w:t>
            </w:r>
          </w:p>
        </w:tc>
      </w:tr>
      <w:tr w14:paraId="4CD58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5365DA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1B442E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материалы подрядчика</w:t>
            </w:r>
          </w:p>
        </w:tc>
        <w:tc>
          <w:tcPr>
            <w:tcW w:w="850" w:type="dxa"/>
            <w:vAlign w:val="center"/>
          </w:tcPr>
          <w:p w14:paraId="2B76C92C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710543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350,18</w:t>
            </w:r>
          </w:p>
        </w:tc>
        <w:tc>
          <w:tcPr>
            <w:tcW w:w="1276" w:type="dxa"/>
            <w:vAlign w:val="center"/>
          </w:tcPr>
          <w:p w14:paraId="187B4A1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353,33</w:t>
            </w:r>
          </w:p>
        </w:tc>
      </w:tr>
      <w:tr w14:paraId="285B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684A80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A2F897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материалы заказчика</w:t>
            </w:r>
          </w:p>
        </w:tc>
        <w:tc>
          <w:tcPr>
            <w:tcW w:w="850" w:type="dxa"/>
            <w:vAlign w:val="center"/>
          </w:tcPr>
          <w:p w14:paraId="2CBA2B9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D264B7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12AF73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DB5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5615DCE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358835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Tранспортные и заготовительно-складские расходы</w:t>
            </w:r>
          </w:p>
        </w:tc>
        <w:tc>
          <w:tcPr>
            <w:tcW w:w="850" w:type="dxa"/>
            <w:vAlign w:val="center"/>
          </w:tcPr>
          <w:p w14:paraId="55B2D8AC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492F304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23,29</w:t>
            </w:r>
          </w:p>
        </w:tc>
        <w:tc>
          <w:tcPr>
            <w:tcW w:w="1276" w:type="dxa"/>
            <w:vAlign w:val="center"/>
          </w:tcPr>
          <w:p w14:paraId="325CD07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23,50</w:t>
            </w:r>
          </w:p>
        </w:tc>
      </w:tr>
      <w:tr w14:paraId="27295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EE6CE1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77DC58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транспорт и зср материалов подрядчика</w:t>
            </w:r>
          </w:p>
        </w:tc>
        <w:tc>
          <w:tcPr>
            <w:tcW w:w="850" w:type="dxa"/>
            <w:vAlign w:val="center"/>
          </w:tcPr>
          <w:p w14:paraId="4F100FE8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63F09C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23,29</w:t>
            </w:r>
          </w:p>
        </w:tc>
        <w:tc>
          <w:tcPr>
            <w:tcW w:w="1276" w:type="dxa"/>
            <w:vAlign w:val="center"/>
          </w:tcPr>
          <w:p w14:paraId="2B66F09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23,50</w:t>
            </w:r>
          </w:p>
        </w:tc>
      </w:tr>
      <w:tr w14:paraId="26AA0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81F1555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B824FD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транспорт и зср материалов заказчика</w:t>
            </w:r>
          </w:p>
        </w:tc>
        <w:tc>
          <w:tcPr>
            <w:tcW w:w="850" w:type="dxa"/>
            <w:vAlign w:val="center"/>
          </w:tcPr>
          <w:p w14:paraId="313DF5F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111350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C2B5D5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06E1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425A9BD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3EDAD9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перевозка грузов (С310 и С311)</w:t>
            </w:r>
          </w:p>
        </w:tc>
        <w:tc>
          <w:tcPr>
            <w:tcW w:w="850" w:type="dxa"/>
            <w:vAlign w:val="center"/>
          </w:tcPr>
          <w:p w14:paraId="20299CA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76C675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4C68F2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57C9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9F48A4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56A218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прямых затрат</w:t>
            </w:r>
          </w:p>
        </w:tc>
        <w:tc>
          <w:tcPr>
            <w:tcW w:w="850" w:type="dxa"/>
            <w:vAlign w:val="center"/>
          </w:tcPr>
          <w:p w14:paraId="03963B4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56CBB7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1 155,59</w:t>
            </w:r>
          </w:p>
        </w:tc>
        <w:tc>
          <w:tcPr>
            <w:tcW w:w="1276" w:type="dxa"/>
            <w:vAlign w:val="center"/>
          </w:tcPr>
          <w:p w14:paraId="2761295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1 165,98</w:t>
            </w:r>
          </w:p>
        </w:tc>
      </w:tr>
      <w:tr w14:paraId="63796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824E5C0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6521" w:type="dxa"/>
            <w:vAlign w:val="center"/>
          </w:tcPr>
          <w:p w14:paraId="2A8ECAE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Общехозяйственные и общепроизводственные расходы</w:t>
            </w:r>
          </w:p>
        </w:tc>
        <w:tc>
          <w:tcPr>
            <w:tcW w:w="850" w:type="dxa"/>
            <w:vAlign w:val="center"/>
          </w:tcPr>
          <w:p w14:paraId="430A8C5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06B75EB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519,48</w:t>
            </w:r>
          </w:p>
        </w:tc>
        <w:tc>
          <w:tcPr>
            <w:tcW w:w="1276" w:type="dxa"/>
            <w:vAlign w:val="center"/>
          </w:tcPr>
          <w:p w14:paraId="43BA772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524,15</w:t>
            </w:r>
          </w:p>
        </w:tc>
      </w:tr>
      <w:tr w14:paraId="089FC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40817E8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58A0B4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5.внутренние санитарно-технические работы (3.2. Ремонт г.Минск)</w:t>
            </w:r>
          </w:p>
        </w:tc>
        <w:tc>
          <w:tcPr>
            <w:tcW w:w="850" w:type="dxa"/>
            <w:vAlign w:val="center"/>
          </w:tcPr>
          <w:p w14:paraId="1BDE8CA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68.61</w:t>
            </w:r>
          </w:p>
        </w:tc>
        <w:tc>
          <w:tcPr>
            <w:tcW w:w="1276" w:type="dxa"/>
            <w:vAlign w:val="center"/>
          </w:tcPr>
          <w:p w14:paraId="43C622C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519.48</w:t>
            </w:r>
          </w:p>
        </w:tc>
        <w:tc>
          <w:tcPr>
            <w:tcW w:w="1276" w:type="dxa"/>
            <w:vAlign w:val="center"/>
          </w:tcPr>
          <w:p w14:paraId="2330224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EF15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3C79A0F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6521" w:type="dxa"/>
            <w:vAlign w:val="center"/>
          </w:tcPr>
          <w:p w14:paraId="4B6E31A7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Плановая прибыль</w:t>
            </w:r>
          </w:p>
        </w:tc>
        <w:tc>
          <w:tcPr>
            <w:tcW w:w="850" w:type="dxa"/>
            <w:vAlign w:val="center"/>
          </w:tcPr>
          <w:p w14:paraId="5D73A56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389DB3D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367,91</w:t>
            </w:r>
          </w:p>
        </w:tc>
        <w:tc>
          <w:tcPr>
            <w:tcW w:w="1276" w:type="dxa"/>
            <w:vAlign w:val="center"/>
          </w:tcPr>
          <w:p w14:paraId="150A15C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371,22</w:t>
            </w:r>
          </w:p>
        </w:tc>
      </w:tr>
      <w:tr w14:paraId="65FAF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BF967F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A16D47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5.внутренние санитарно-технические работы (3.2. Ремонт г.Минск) К-т =1.115</w:t>
            </w:r>
          </w:p>
        </w:tc>
        <w:tc>
          <w:tcPr>
            <w:tcW w:w="850" w:type="dxa"/>
            <w:vAlign w:val="center"/>
          </w:tcPr>
          <w:p w14:paraId="18E1894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43.58</w:t>
            </w:r>
          </w:p>
        </w:tc>
        <w:tc>
          <w:tcPr>
            <w:tcW w:w="1276" w:type="dxa"/>
            <w:vAlign w:val="center"/>
          </w:tcPr>
          <w:p w14:paraId="1F5B936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367.91</w:t>
            </w:r>
          </w:p>
        </w:tc>
        <w:tc>
          <w:tcPr>
            <w:tcW w:w="1276" w:type="dxa"/>
            <w:vAlign w:val="center"/>
          </w:tcPr>
          <w:p w14:paraId="1731A10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ED3C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84E4E7E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6521" w:type="dxa"/>
            <w:vAlign w:val="center"/>
          </w:tcPr>
          <w:p w14:paraId="1F261EE1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Bременные (титульные) здания и сооружения</w:t>
            </w:r>
          </w:p>
        </w:tc>
        <w:tc>
          <w:tcPr>
            <w:tcW w:w="850" w:type="dxa"/>
            <w:vAlign w:val="center"/>
          </w:tcPr>
          <w:p w14:paraId="147B4ED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98B80C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7D8AF8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26A3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CF3D1C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0C42BE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Bозврат стоимости материалов от стоимости временных (титульных) зданий и сооружений (-)</w:t>
            </w:r>
          </w:p>
        </w:tc>
        <w:tc>
          <w:tcPr>
            <w:tcW w:w="850" w:type="dxa"/>
            <w:vAlign w:val="center"/>
          </w:tcPr>
          <w:p w14:paraId="00D5A1A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15</w:t>
            </w:r>
          </w:p>
        </w:tc>
        <w:tc>
          <w:tcPr>
            <w:tcW w:w="1276" w:type="dxa"/>
            <w:vAlign w:val="center"/>
          </w:tcPr>
          <w:p w14:paraId="1EA8326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5A191F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78D5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051B529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6521" w:type="dxa"/>
            <w:vAlign w:val="center"/>
          </w:tcPr>
          <w:p w14:paraId="299F95C7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Зимние удорожания</w:t>
            </w:r>
          </w:p>
        </w:tc>
        <w:tc>
          <w:tcPr>
            <w:tcW w:w="850" w:type="dxa"/>
            <w:vAlign w:val="center"/>
          </w:tcPr>
          <w:p w14:paraId="6A41A96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0,93</w:t>
            </w:r>
          </w:p>
        </w:tc>
        <w:tc>
          <w:tcPr>
            <w:tcW w:w="1276" w:type="dxa"/>
            <w:vAlign w:val="center"/>
          </w:tcPr>
          <w:p w14:paraId="740C40B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51B68B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D75A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5242A71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77D2B1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-     в т.ч. зарплата в зимнем удорожании</w:t>
            </w:r>
          </w:p>
        </w:tc>
        <w:tc>
          <w:tcPr>
            <w:tcW w:w="850" w:type="dxa"/>
            <w:vAlign w:val="center"/>
          </w:tcPr>
          <w:p w14:paraId="57EBA6E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66E4AE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03B493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F2E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6DADBD9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5311AE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строительных и иных специальных монтажных работ</w:t>
            </w:r>
          </w:p>
        </w:tc>
        <w:tc>
          <w:tcPr>
            <w:tcW w:w="850" w:type="dxa"/>
            <w:vAlign w:val="center"/>
          </w:tcPr>
          <w:p w14:paraId="07E2E31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62FDAC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2 042,98</w:t>
            </w:r>
          </w:p>
        </w:tc>
        <w:tc>
          <w:tcPr>
            <w:tcW w:w="1276" w:type="dxa"/>
            <w:vAlign w:val="center"/>
          </w:tcPr>
          <w:p w14:paraId="14E7E45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2 061,35</w:t>
            </w:r>
          </w:p>
        </w:tc>
      </w:tr>
      <w:tr w14:paraId="6270D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9010019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6521" w:type="dxa"/>
            <w:vAlign w:val="center"/>
          </w:tcPr>
          <w:p w14:paraId="666D9E3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Прочие затраты, в том числе:</w:t>
            </w:r>
          </w:p>
        </w:tc>
        <w:tc>
          <w:tcPr>
            <w:tcW w:w="850" w:type="dxa"/>
            <w:vAlign w:val="center"/>
          </w:tcPr>
          <w:p w14:paraId="165C7E3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563386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257,43</w:t>
            </w:r>
          </w:p>
        </w:tc>
        <w:tc>
          <w:tcPr>
            <w:tcW w:w="1276" w:type="dxa"/>
            <w:vAlign w:val="center"/>
          </w:tcPr>
          <w:p w14:paraId="7A77D69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259,75</w:t>
            </w:r>
          </w:p>
        </w:tc>
      </w:tr>
      <w:tr w14:paraId="0A97B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DE745C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C6D4C0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по уплате обязательных страховых взносов</w:t>
            </w:r>
          </w:p>
        </w:tc>
        <w:tc>
          <w:tcPr>
            <w:tcW w:w="850" w:type="dxa"/>
            <w:vAlign w:val="center"/>
          </w:tcPr>
          <w:p w14:paraId="180A3C6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34</w:t>
            </w:r>
          </w:p>
        </w:tc>
        <w:tc>
          <w:tcPr>
            <w:tcW w:w="1276" w:type="dxa"/>
            <w:vAlign w:val="center"/>
          </w:tcPr>
          <w:p w14:paraId="5BBBF41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257,43</w:t>
            </w:r>
          </w:p>
        </w:tc>
        <w:tc>
          <w:tcPr>
            <w:tcW w:w="1276" w:type="dxa"/>
            <w:vAlign w:val="center"/>
          </w:tcPr>
          <w:p w14:paraId="548EEFF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259,75</w:t>
            </w:r>
          </w:p>
        </w:tc>
      </w:tr>
      <w:tr w14:paraId="0A742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9CC6C0F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25A871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</w:t>
            </w:r>
          </w:p>
        </w:tc>
        <w:tc>
          <w:tcPr>
            <w:tcW w:w="850" w:type="dxa"/>
            <w:vAlign w:val="center"/>
          </w:tcPr>
          <w:p w14:paraId="55FE538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8D8374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9CD0CE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F3E2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58F0F4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C4AA32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Pазъездной характер работ</w:t>
            </w:r>
          </w:p>
        </w:tc>
        <w:tc>
          <w:tcPr>
            <w:tcW w:w="850" w:type="dxa"/>
            <w:vAlign w:val="center"/>
          </w:tcPr>
          <w:p w14:paraId="5663345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6DBC79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884F1D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3E72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DD7D13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B82AF8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Перевозка рабочих</w:t>
            </w:r>
          </w:p>
        </w:tc>
        <w:tc>
          <w:tcPr>
            <w:tcW w:w="850" w:type="dxa"/>
            <w:vAlign w:val="center"/>
          </w:tcPr>
          <w:p w14:paraId="1F93D75C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5B9A2B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DA3119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D249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6F8004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330009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850" w:type="dxa"/>
            <w:vAlign w:val="center"/>
          </w:tcPr>
          <w:p w14:paraId="53941F76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487D3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9DAE23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CA8D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0F3147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863FB3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на развитие материально-технической базы (в соотв. с Письмом МАиС от 06.05.2026 №04.3-05/5697)</w:t>
            </w:r>
          </w:p>
        </w:tc>
        <w:tc>
          <w:tcPr>
            <w:tcW w:w="850" w:type="dxa"/>
            <w:vAlign w:val="center"/>
          </w:tcPr>
          <w:p w14:paraId="7EA8F70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3196D3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17EE87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084A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3D15C1F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6521" w:type="dxa"/>
            <w:vAlign w:val="center"/>
          </w:tcPr>
          <w:p w14:paraId="71C8018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строительных и иных специальных монтажных работ</w:t>
            </w:r>
          </w:p>
        </w:tc>
        <w:tc>
          <w:tcPr>
            <w:tcW w:w="850" w:type="dxa"/>
            <w:vAlign w:val="center"/>
          </w:tcPr>
          <w:p w14:paraId="20EE8F7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B0203A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2 300,41</w:t>
            </w:r>
          </w:p>
        </w:tc>
        <w:tc>
          <w:tcPr>
            <w:tcW w:w="1276" w:type="dxa"/>
            <w:vAlign w:val="center"/>
          </w:tcPr>
          <w:p w14:paraId="1753AF9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2 321,10</w:t>
            </w:r>
          </w:p>
        </w:tc>
      </w:tr>
      <w:tr w14:paraId="59C6D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C80294D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BBD635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 стоимость подрядных работ</w:t>
            </w:r>
          </w:p>
        </w:tc>
        <w:tc>
          <w:tcPr>
            <w:tcW w:w="850" w:type="dxa"/>
            <w:vAlign w:val="center"/>
          </w:tcPr>
          <w:p w14:paraId="0B98C31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E80416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2 300,41</w:t>
            </w:r>
          </w:p>
        </w:tc>
        <w:tc>
          <w:tcPr>
            <w:tcW w:w="1276" w:type="dxa"/>
            <w:vAlign w:val="center"/>
          </w:tcPr>
          <w:p w14:paraId="195B2C7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2 321,10</w:t>
            </w:r>
          </w:p>
        </w:tc>
      </w:tr>
      <w:tr w14:paraId="579B0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B3EE883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76AC79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Конкурсный коэффициент подрядчика (к стоимости подрядных работ)</w:t>
            </w:r>
          </w:p>
        </w:tc>
        <w:tc>
          <w:tcPr>
            <w:tcW w:w="850" w:type="dxa"/>
            <w:vAlign w:val="center"/>
          </w:tcPr>
          <w:p w14:paraId="56791D6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7F695E4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85247D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7A9F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278ACBF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A88092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изменения стоимости работ с учетом конкурсного коэффициента подрядчика</w:t>
            </w:r>
          </w:p>
        </w:tc>
        <w:tc>
          <w:tcPr>
            <w:tcW w:w="850" w:type="dxa"/>
            <w:vAlign w:val="center"/>
          </w:tcPr>
          <w:p w14:paraId="6FD4216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812D03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4CA158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BD33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D9EF02E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57106E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 учетом конкурсного коэффициента подрядчика</w:t>
            </w:r>
          </w:p>
        </w:tc>
        <w:tc>
          <w:tcPr>
            <w:tcW w:w="850" w:type="dxa"/>
            <w:vAlign w:val="center"/>
          </w:tcPr>
          <w:p w14:paraId="5C229ED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735610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2 300,41</w:t>
            </w:r>
          </w:p>
        </w:tc>
        <w:tc>
          <w:tcPr>
            <w:tcW w:w="1276" w:type="dxa"/>
            <w:vAlign w:val="center"/>
          </w:tcPr>
          <w:p w14:paraId="15D8DE4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2 321,10</w:t>
            </w:r>
          </w:p>
        </w:tc>
      </w:tr>
      <w:tr w14:paraId="00BF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0C14A22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6521" w:type="dxa"/>
            <w:vAlign w:val="center"/>
          </w:tcPr>
          <w:p w14:paraId="0245D63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Hалоги и отчисления, уплачиваемые подрядчиком и относимые на расходы по текущей деятельности, всего</w:t>
            </w:r>
          </w:p>
        </w:tc>
        <w:tc>
          <w:tcPr>
            <w:tcW w:w="850" w:type="dxa"/>
            <w:vAlign w:val="center"/>
          </w:tcPr>
          <w:p w14:paraId="4C37C9F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34C7F6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8C0350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F02C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B5D6D5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A38E35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850" w:type="dxa"/>
            <w:vAlign w:val="center"/>
          </w:tcPr>
          <w:p w14:paraId="5375ACFC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47A247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CD6297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A601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91C708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316602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Земельный налог (частично учтен нормами ОХР ОПР в соотв. с п.4.5 Приложения В к МР)</w:t>
            </w:r>
          </w:p>
        </w:tc>
        <w:tc>
          <w:tcPr>
            <w:tcW w:w="850" w:type="dxa"/>
            <w:vAlign w:val="center"/>
          </w:tcPr>
          <w:p w14:paraId="4C72D7C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CCE09C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759C82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63BF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462B861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6521" w:type="dxa"/>
            <w:vAlign w:val="center"/>
          </w:tcPr>
          <w:p w14:paraId="7A48225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налогов и отчислений, относимых на расходы по текущей деятельности</w:t>
            </w:r>
          </w:p>
        </w:tc>
        <w:tc>
          <w:tcPr>
            <w:tcW w:w="850" w:type="dxa"/>
            <w:vAlign w:val="center"/>
          </w:tcPr>
          <w:p w14:paraId="3C5AAA9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D5033A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2 300,41</w:t>
            </w:r>
          </w:p>
        </w:tc>
        <w:tc>
          <w:tcPr>
            <w:tcW w:w="1276" w:type="dxa"/>
            <w:vAlign w:val="center"/>
          </w:tcPr>
          <w:p w14:paraId="08DAA01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2 321,10</w:t>
            </w:r>
          </w:p>
        </w:tc>
      </w:tr>
      <w:tr w14:paraId="6230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568D724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6521" w:type="dxa"/>
            <w:vAlign w:val="center"/>
          </w:tcPr>
          <w:p w14:paraId="22122E0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Коэффициент, учитывающий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50" w:type="dxa"/>
            <w:vAlign w:val="center"/>
          </w:tcPr>
          <w:p w14:paraId="2E7BE9D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2C6417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AC9FE5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1,0089984</w:t>
            </w:r>
          </w:p>
        </w:tc>
      </w:tr>
      <w:tr w14:paraId="2EE8C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106A076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6521" w:type="dxa"/>
            <w:vAlign w:val="center"/>
          </w:tcPr>
          <w:p w14:paraId="2646C58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50" w:type="dxa"/>
            <w:vAlign w:val="center"/>
          </w:tcPr>
          <w:p w14:paraId="0415A7A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DCCE3E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84F8D3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2321,11</w:t>
            </w:r>
          </w:p>
        </w:tc>
      </w:tr>
      <w:tr w14:paraId="24732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27BAF8D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6521" w:type="dxa"/>
            <w:vAlign w:val="center"/>
          </w:tcPr>
          <w:p w14:paraId="4E0A8D6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статистической отчетности подрядной организации</w:t>
            </w:r>
          </w:p>
        </w:tc>
        <w:tc>
          <w:tcPr>
            <w:tcW w:w="850" w:type="dxa"/>
            <w:vAlign w:val="center"/>
          </w:tcPr>
          <w:p w14:paraId="05DEEEA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4762E6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2 300,41</w:t>
            </w:r>
          </w:p>
        </w:tc>
        <w:tc>
          <w:tcPr>
            <w:tcW w:w="1276" w:type="dxa"/>
            <w:vAlign w:val="center"/>
          </w:tcPr>
          <w:p w14:paraId="54DFB01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2 321,11</w:t>
            </w:r>
          </w:p>
        </w:tc>
      </w:tr>
      <w:tr w14:paraId="4C885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0BCDFA8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8DD266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 заказчика  (Mат+Tрансп+ЗCP) (-)</w:t>
            </w:r>
          </w:p>
        </w:tc>
        <w:tc>
          <w:tcPr>
            <w:tcW w:w="850" w:type="dxa"/>
            <w:vAlign w:val="center"/>
          </w:tcPr>
          <w:p w14:paraId="7717B068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2D7884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195025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8BE8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68E4398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6521" w:type="dxa"/>
            <w:vAlign w:val="center"/>
          </w:tcPr>
          <w:p w14:paraId="3AC3D5B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налогообложения</w:t>
            </w:r>
          </w:p>
        </w:tc>
        <w:tc>
          <w:tcPr>
            <w:tcW w:w="850" w:type="dxa"/>
            <w:vAlign w:val="center"/>
          </w:tcPr>
          <w:p w14:paraId="05EBA45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C0CF1B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2 300,41</w:t>
            </w:r>
          </w:p>
        </w:tc>
        <w:tc>
          <w:tcPr>
            <w:tcW w:w="1276" w:type="dxa"/>
            <w:vAlign w:val="center"/>
          </w:tcPr>
          <w:p w14:paraId="57A24F0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2 321,11</w:t>
            </w:r>
          </w:p>
        </w:tc>
      </w:tr>
      <w:tr w14:paraId="5B85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131EBBF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6521" w:type="dxa"/>
            <w:vAlign w:val="center"/>
          </w:tcPr>
          <w:p w14:paraId="432DAAF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налога при упрощенной системе налогообложения по ставке _____ %</w:t>
            </w:r>
          </w:p>
        </w:tc>
        <w:tc>
          <w:tcPr>
            <w:tcW w:w="850" w:type="dxa"/>
            <w:vAlign w:val="center"/>
          </w:tcPr>
          <w:p w14:paraId="4A04C8D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49A4E7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EC08A4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9FA0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9BDDF36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6521" w:type="dxa"/>
            <w:vAlign w:val="center"/>
          </w:tcPr>
          <w:p w14:paraId="2428E89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HДC по ставке ______ %</w:t>
            </w:r>
          </w:p>
        </w:tc>
        <w:tc>
          <w:tcPr>
            <w:tcW w:w="850" w:type="dxa"/>
            <w:vAlign w:val="center"/>
          </w:tcPr>
          <w:p w14:paraId="5070D29C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20</w:t>
            </w:r>
          </w:p>
        </w:tc>
        <w:tc>
          <w:tcPr>
            <w:tcW w:w="1276" w:type="dxa"/>
            <w:vAlign w:val="center"/>
          </w:tcPr>
          <w:p w14:paraId="134C830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460,08</w:t>
            </w:r>
          </w:p>
        </w:tc>
        <w:tc>
          <w:tcPr>
            <w:tcW w:w="1276" w:type="dxa"/>
            <w:vAlign w:val="center"/>
          </w:tcPr>
          <w:p w14:paraId="794AE9D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464,22</w:t>
            </w:r>
          </w:p>
        </w:tc>
      </w:tr>
      <w:tr w14:paraId="70A7F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834E62E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06F3F2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ВСЕГО выполнено работ</w:t>
            </w:r>
          </w:p>
        </w:tc>
        <w:tc>
          <w:tcPr>
            <w:tcW w:w="850" w:type="dxa"/>
            <w:vAlign w:val="center"/>
          </w:tcPr>
          <w:p w14:paraId="06D6060C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BB2B62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2 760,49</w:t>
            </w:r>
          </w:p>
        </w:tc>
        <w:tc>
          <w:tcPr>
            <w:tcW w:w="1276" w:type="dxa"/>
            <w:vAlign w:val="center"/>
          </w:tcPr>
          <w:p w14:paraId="7202CE0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2 785,33</w:t>
            </w:r>
          </w:p>
        </w:tc>
      </w:tr>
      <w:tr w14:paraId="3DF7D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5F29749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6A2B67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5B3DEEA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1FA7D1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19F0E6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458C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366" w:type="dxa"/>
            <w:vAlign w:val="center"/>
          </w:tcPr>
          <w:p w14:paraId="68ED1928">
            <w:pPr>
              <w:spacing w:before="40" w:after="40"/>
              <w:ind w:left="-57" w:right="-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48" w:type="dxa"/>
            <w:gridSpan w:val="5"/>
          </w:tcPr>
          <w:p w14:paraId="6AEAFF80">
            <w:pPr>
              <w:spacing w:before="40" w:after="40"/>
              <w:rPr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</w:rPr>
              <w:t>Сумма прописью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i/>
                <w:iCs/>
                <w:sz w:val="16"/>
                <w:szCs w:val="16"/>
                <w:lang w:val="en-US"/>
              </w:rPr>
              <w:t xml:space="preserve">Две тысячи семьсот восемьдесят пять руб. 33 коп. </w:t>
            </w:r>
          </w:p>
        </w:tc>
      </w:tr>
    </w:tbl>
    <w:p w14:paraId="6CF92900">
      <w:pPr>
        <w:widowControl w:val="0"/>
        <w:adjustRightInd w:val="0"/>
        <w:ind w:firstLine="567"/>
        <w:jc w:val="both"/>
        <w:rPr>
          <w:color w:val="000000"/>
          <w:sz w:val="18"/>
          <w:szCs w:val="18"/>
        </w:rPr>
      </w:pPr>
    </w:p>
    <w:tbl>
      <w:tblPr>
        <w:tblStyle w:val="7"/>
        <w:tblW w:w="0" w:type="auto"/>
        <w:tblInd w:w="56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1559"/>
        <w:gridCol w:w="284"/>
        <w:gridCol w:w="1559"/>
        <w:gridCol w:w="202"/>
        <w:gridCol w:w="2646"/>
      </w:tblGrid>
      <w:tr w14:paraId="3E4615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2DA6E787">
            <w:pPr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 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770CE9B3">
            <w:pPr>
              <w:widowControl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56E790E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3A26DFD5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0065CEBE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color="auto" w:sz="4" w:space="0"/>
            </w:tcBorders>
          </w:tcPr>
          <w:p w14:paraId="5CB8F2C3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14:paraId="0A5CF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21AD34B9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0CCC64B1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14:paraId="183F98B8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5AD28A15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02" w:type="dxa"/>
          </w:tcPr>
          <w:p w14:paraId="5A082D28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color="auto" w:sz="4" w:space="0"/>
            </w:tcBorders>
          </w:tcPr>
          <w:p w14:paraId="06B93618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</w:tr>
      <w:tr w14:paraId="140E86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2AE48294">
            <w:pPr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1B72273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14:paraId="0557D682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15CCE510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707C5440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color="auto" w:sz="4" w:space="0"/>
            </w:tcBorders>
          </w:tcPr>
          <w:p w14:paraId="6CB9195A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14:paraId="30EE33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0C4B09F6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35C9E8F3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</w:tcPr>
          <w:p w14:paraId="1DFA902A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30796597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2" w:type="dxa"/>
          </w:tcPr>
          <w:p w14:paraId="3C3B0C86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color="auto" w:sz="4" w:space="0"/>
            </w:tcBorders>
          </w:tcPr>
          <w:p w14:paraId="405C5323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(инициалы, фамилия)</w:t>
            </w:r>
          </w:p>
        </w:tc>
      </w:tr>
    </w:tbl>
    <w:p w14:paraId="3D2BD1BA">
      <w:pPr>
        <w:jc w:val="right"/>
        <w:rPr>
          <w:sz w:val="16"/>
          <w:szCs w:val="16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40"/>
      <w:pgMar w:top="567" w:right="567" w:bottom="567" w:left="992" w:header="709" w:footer="709" w:gutter="0"/>
      <w:cols w:space="709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2273F">
    <w:pPr>
      <w:pStyle w:val="1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4DFBF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A7672">
    <w:pPr>
      <w:pStyle w:val="1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87D52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FBF42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140AC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F97A50"/>
    <w:multiLevelType w:val="multilevel"/>
    <w:tmpl w:val="4AF97A50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abstractNum w:abstractNumId="1">
    <w:nsid w:val="55C11D2A"/>
    <w:multiLevelType w:val="multilevel"/>
    <w:tmpl w:val="55C11D2A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7E"/>
    <w:rsid w:val="000101FF"/>
    <w:rsid w:val="00017E8A"/>
    <w:rsid w:val="000266AD"/>
    <w:rsid w:val="0004459D"/>
    <w:rsid w:val="0005496C"/>
    <w:rsid w:val="00065393"/>
    <w:rsid w:val="00073253"/>
    <w:rsid w:val="00075C52"/>
    <w:rsid w:val="00076909"/>
    <w:rsid w:val="00092279"/>
    <w:rsid w:val="000945FF"/>
    <w:rsid w:val="0009738B"/>
    <w:rsid w:val="000A2317"/>
    <w:rsid w:val="000A327B"/>
    <w:rsid w:val="000B1316"/>
    <w:rsid w:val="000B15C7"/>
    <w:rsid w:val="000B2506"/>
    <w:rsid w:val="000B6A59"/>
    <w:rsid w:val="000D3C50"/>
    <w:rsid w:val="000D6AD0"/>
    <w:rsid w:val="000E43DE"/>
    <w:rsid w:val="000F785E"/>
    <w:rsid w:val="000F7DCC"/>
    <w:rsid w:val="00102EF2"/>
    <w:rsid w:val="0010650C"/>
    <w:rsid w:val="00120D59"/>
    <w:rsid w:val="00147007"/>
    <w:rsid w:val="00150F9B"/>
    <w:rsid w:val="00161043"/>
    <w:rsid w:val="001673C8"/>
    <w:rsid w:val="00175395"/>
    <w:rsid w:val="0017729A"/>
    <w:rsid w:val="0018005F"/>
    <w:rsid w:val="001A2ABA"/>
    <w:rsid w:val="001A39B3"/>
    <w:rsid w:val="001A5A40"/>
    <w:rsid w:val="001B6813"/>
    <w:rsid w:val="001C1089"/>
    <w:rsid w:val="001C51DA"/>
    <w:rsid w:val="001E175B"/>
    <w:rsid w:val="00203587"/>
    <w:rsid w:val="00212DAF"/>
    <w:rsid w:val="00222E74"/>
    <w:rsid w:val="00225D53"/>
    <w:rsid w:val="002322B3"/>
    <w:rsid w:val="00232DD5"/>
    <w:rsid w:val="00232EE4"/>
    <w:rsid w:val="002430E3"/>
    <w:rsid w:val="002433DC"/>
    <w:rsid w:val="00253788"/>
    <w:rsid w:val="00270908"/>
    <w:rsid w:val="00270E48"/>
    <w:rsid w:val="00270E79"/>
    <w:rsid w:val="00271894"/>
    <w:rsid w:val="00273B1B"/>
    <w:rsid w:val="002827EF"/>
    <w:rsid w:val="002915E1"/>
    <w:rsid w:val="002A4868"/>
    <w:rsid w:val="002B4281"/>
    <w:rsid w:val="002B78FD"/>
    <w:rsid w:val="002C3B97"/>
    <w:rsid w:val="002C4611"/>
    <w:rsid w:val="002C61B8"/>
    <w:rsid w:val="002C6E2C"/>
    <w:rsid w:val="002D60BF"/>
    <w:rsid w:val="002E4F24"/>
    <w:rsid w:val="002F1FE1"/>
    <w:rsid w:val="00302CF1"/>
    <w:rsid w:val="0030325F"/>
    <w:rsid w:val="00313C9B"/>
    <w:rsid w:val="00317D9F"/>
    <w:rsid w:val="0033301D"/>
    <w:rsid w:val="003424E9"/>
    <w:rsid w:val="00370238"/>
    <w:rsid w:val="003954CB"/>
    <w:rsid w:val="003A0CA2"/>
    <w:rsid w:val="003A3E7C"/>
    <w:rsid w:val="003B0214"/>
    <w:rsid w:val="003B128C"/>
    <w:rsid w:val="003C554A"/>
    <w:rsid w:val="003D24D8"/>
    <w:rsid w:val="003E095B"/>
    <w:rsid w:val="003E3534"/>
    <w:rsid w:val="003F73AC"/>
    <w:rsid w:val="00401DBB"/>
    <w:rsid w:val="004109EB"/>
    <w:rsid w:val="00420B66"/>
    <w:rsid w:val="00427543"/>
    <w:rsid w:val="00437253"/>
    <w:rsid w:val="0043769B"/>
    <w:rsid w:val="00437FED"/>
    <w:rsid w:val="004622C5"/>
    <w:rsid w:val="0046369A"/>
    <w:rsid w:val="004840E6"/>
    <w:rsid w:val="00486172"/>
    <w:rsid w:val="004912AD"/>
    <w:rsid w:val="004A2B6E"/>
    <w:rsid w:val="004A2E1F"/>
    <w:rsid w:val="004C0A3D"/>
    <w:rsid w:val="004C3A4B"/>
    <w:rsid w:val="004C6F4D"/>
    <w:rsid w:val="004D0337"/>
    <w:rsid w:val="004D39C4"/>
    <w:rsid w:val="004D7CB5"/>
    <w:rsid w:val="004E0EEB"/>
    <w:rsid w:val="004E1AE6"/>
    <w:rsid w:val="004E60E7"/>
    <w:rsid w:val="00514DF7"/>
    <w:rsid w:val="005156B3"/>
    <w:rsid w:val="005432D6"/>
    <w:rsid w:val="0054391B"/>
    <w:rsid w:val="00544222"/>
    <w:rsid w:val="005448C9"/>
    <w:rsid w:val="0055266A"/>
    <w:rsid w:val="0057637F"/>
    <w:rsid w:val="00576C2F"/>
    <w:rsid w:val="0057772C"/>
    <w:rsid w:val="00582CB4"/>
    <w:rsid w:val="005834AC"/>
    <w:rsid w:val="00584325"/>
    <w:rsid w:val="00587FF0"/>
    <w:rsid w:val="00590212"/>
    <w:rsid w:val="00595BB6"/>
    <w:rsid w:val="005A3484"/>
    <w:rsid w:val="005A468E"/>
    <w:rsid w:val="005A4702"/>
    <w:rsid w:val="005C6BC5"/>
    <w:rsid w:val="005F1A95"/>
    <w:rsid w:val="00631F2A"/>
    <w:rsid w:val="00663BC7"/>
    <w:rsid w:val="006666A3"/>
    <w:rsid w:val="00667F29"/>
    <w:rsid w:val="00671330"/>
    <w:rsid w:val="00687D78"/>
    <w:rsid w:val="00695B96"/>
    <w:rsid w:val="006A5187"/>
    <w:rsid w:val="006A6E06"/>
    <w:rsid w:val="006B2949"/>
    <w:rsid w:val="006B48D1"/>
    <w:rsid w:val="006B7522"/>
    <w:rsid w:val="006C362C"/>
    <w:rsid w:val="006D0F91"/>
    <w:rsid w:val="006D2D7B"/>
    <w:rsid w:val="006D3976"/>
    <w:rsid w:val="006E0840"/>
    <w:rsid w:val="006E61C3"/>
    <w:rsid w:val="006F1F38"/>
    <w:rsid w:val="006F376A"/>
    <w:rsid w:val="0070774C"/>
    <w:rsid w:val="0071112E"/>
    <w:rsid w:val="00712EF1"/>
    <w:rsid w:val="00713DD1"/>
    <w:rsid w:val="0071499A"/>
    <w:rsid w:val="00720AF6"/>
    <w:rsid w:val="00727732"/>
    <w:rsid w:val="007313A4"/>
    <w:rsid w:val="00733634"/>
    <w:rsid w:val="0074410E"/>
    <w:rsid w:val="0074597A"/>
    <w:rsid w:val="00747D8E"/>
    <w:rsid w:val="00750B6E"/>
    <w:rsid w:val="00751FD0"/>
    <w:rsid w:val="00754074"/>
    <w:rsid w:val="007547B9"/>
    <w:rsid w:val="00754ADF"/>
    <w:rsid w:val="0077542B"/>
    <w:rsid w:val="00775AB6"/>
    <w:rsid w:val="007852D3"/>
    <w:rsid w:val="00796742"/>
    <w:rsid w:val="007A6366"/>
    <w:rsid w:val="007B0E8C"/>
    <w:rsid w:val="007C181B"/>
    <w:rsid w:val="007D74C7"/>
    <w:rsid w:val="007E0F0C"/>
    <w:rsid w:val="0080590C"/>
    <w:rsid w:val="00812E14"/>
    <w:rsid w:val="00817CC8"/>
    <w:rsid w:val="00827BDF"/>
    <w:rsid w:val="008330B8"/>
    <w:rsid w:val="0083637A"/>
    <w:rsid w:val="00836948"/>
    <w:rsid w:val="00845400"/>
    <w:rsid w:val="00854D8C"/>
    <w:rsid w:val="00860764"/>
    <w:rsid w:val="00862172"/>
    <w:rsid w:val="008677E6"/>
    <w:rsid w:val="00867F10"/>
    <w:rsid w:val="00883438"/>
    <w:rsid w:val="0088632C"/>
    <w:rsid w:val="00891067"/>
    <w:rsid w:val="00892C7A"/>
    <w:rsid w:val="00895EC9"/>
    <w:rsid w:val="00897512"/>
    <w:rsid w:val="008A0480"/>
    <w:rsid w:val="008A097E"/>
    <w:rsid w:val="008A2767"/>
    <w:rsid w:val="008A61DF"/>
    <w:rsid w:val="008D455F"/>
    <w:rsid w:val="008F55F1"/>
    <w:rsid w:val="008F794A"/>
    <w:rsid w:val="00900A37"/>
    <w:rsid w:val="00912436"/>
    <w:rsid w:val="00917D84"/>
    <w:rsid w:val="00934E21"/>
    <w:rsid w:val="00940C55"/>
    <w:rsid w:val="00943490"/>
    <w:rsid w:val="00956925"/>
    <w:rsid w:val="00961FC1"/>
    <w:rsid w:val="00963FAC"/>
    <w:rsid w:val="00964B5E"/>
    <w:rsid w:val="0097188D"/>
    <w:rsid w:val="00971996"/>
    <w:rsid w:val="00980360"/>
    <w:rsid w:val="0099295A"/>
    <w:rsid w:val="00996CC5"/>
    <w:rsid w:val="009A3363"/>
    <w:rsid w:val="009A3911"/>
    <w:rsid w:val="009A3C99"/>
    <w:rsid w:val="009B0DD9"/>
    <w:rsid w:val="009D6796"/>
    <w:rsid w:val="009E1A04"/>
    <w:rsid w:val="009E681A"/>
    <w:rsid w:val="009E7E66"/>
    <w:rsid w:val="009F0689"/>
    <w:rsid w:val="00A427B1"/>
    <w:rsid w:val="00A4459D"/>
    <w:rsid w:val="00A45ACC"/>
    <w:rsid w:val="00A52AFD"/>
    <w:rsid w:val="00A53E0B"/>
    <w:rsid w:val="00A5490B"/>
    <w:rsid w:val="00A554F7"/>
    <w:rsid w:val="00A60C79"/>
    <w:rsid w:val="00A66D33"/>
    <w:rsid w:val="00A72E06"/>
    <w:rsid w:val="00A7742C"/>
    <w:rsid w:val="00A80102"/>
    <w:rsid w:val="00A82FAE"/>
    <w:rsid w:val="00A85399"/>
    <w:rsid w:val="00A86306"/>
    <w:rsid w:val="00A86820"/>
    <w:rsid w:val="00A9542E"/>
    <w:rsid w:val="00AA246E"/>
    <w:rsid w:val="00AA3755"/>
    <w:rsid w:val="00AA4E5C"/>
    <w:rsid w:val="00AA673A"/>
    <w:rsid w:val="00AA7481"/>
    <w:rsid w:val="00AB08C2"/>
    <w:rsid w:val="00AB221F"/>
    <w:rsid w:val="00AC3B0B"/>
    <w:rsid w:val="00AC511E"/>
    <w:rsid w:val="00AD37A1"/>
    <w:rsid w:val="00AD4FB8"/>
    <w:rsid w:val="00AE1B59"/>
    <w:rsid w:val="00AE4C88"/>
    <w:rsid w:val="00AF04B0"/>
    <w:rsid w:val="00B010C0"/>
    <w:rsid w:val="00B0257A"/>
    <w:rsid w:val="00B03AC8"/>
    <w:rsid w:val="00B06C24"/>
    <w:rsid w:val="00B2184D"/>
    <w:rsid w:val="00B2565A"/>
    <w:rsid w:val="00B31BC5"/>
    <w:rsid w:val="00B465C1"/>
    <w:rsid w:val="00B659F0"/>
    <w:rsid w:val="00B76C44"/>
    <w:rsid w:val="00B81140"/>
    <w:rsid w:val="00B82176"/>
    <w:rsid w:val="00B935B5"/>
    <w:rsid w:val="00BA73BA"/>
    <w:rsid w:val="00BB2CF0"/>
    <w:rsid w:val="00BC0B14"/>
    <w:rsid w:val="00BC1F15"/>
    <w:rsid w:val="00BC3244"/>
    <w:rsid w:val="00C005C7"/>
    <w:rsid w:val="00C03537"/>
    <w:rsid w:val="00C0669C"/>
    <w:rsid w:val="00C10679"/>
    <w:rsid w:val="00C21FF8"/>
    <w:rsid w:val="00C234BE"/>
    <w:rsid w:val="00C3346A"/>
    <w:rsid w:val="00C334DE"/>
    <w:rsid w:val="00C34D91"/>
    <w:rsid w:val="00C45A41"/>
    <w:rsid w:val="00C46E75"/>
    <w:rsid w:val="00C546C5"/>
    <w:rsid w:val="00C54E3D"/>
    <w:rsid w:val="00C65ED8"/>
    <w:rsid w:val="00C7052C"/>
    <w:rsid w:val="00C72B56"/>
    <w:rsid w:val="00C75D11"/>
    <w:rsid w:val="00C76CC4"/>
    <w:rsid w:val="00C819F8"/>
    <w:rsid w:val="00C84B8C"/>
    <w:rsid w:val="00CA351C"/>
    <w:rsid w:val="00CC0B05"/>
    <w:rsid w:val="00CC0E4A"/>
    <w:rsid w:val="00CC6F59"/>
    <w:rsid w:val="00CD4EC5"/>
    <w:rsid w:val="00CE4D66"/>
    <w:rsid w:val="00D12DB3"/>
    <w:rsid w:val="00D140A7"/>
    <w:rsid w:val="00D16C7A"/>
    <w:rsid w:val="00D302B9"/>
    <w:rsid w:val="00D311AB"/>
    <w:rsid w:val="00D55598"/>
    <w:rsid w:val="00D613A3"/>
    <w:rsid w:val="00D64E05"/>
    <w:rsid w:val="00D72541"/>
    <w:rsid w:val="00D7378C"/>
    <w:rsid w:val="00D750D3"/>
    <w:rsid w:val="00D771F3"/>
    <w:rsid w:val="00D807F0"/>
    <w:rsid w:val="00D964E5"/>
    <w:rsid w:val="00DA2C54"/>
    <w:rsid w:val="00DC232B"/>
    <w:rsid w:val="00DC309F"/>
    <w:rsid w:val="00DD34B0"/>
    <w:rsid w:val="00DD5FF4"/>
    <w:rsid w:val="00DF20FA"/>
    <w:rsid w:val="00DF234D"/>
    <w:rsid w:val="00E07F9C"/>
    <w:rsid w:val="00E375AB"/>
    <w:rsid w:val="00E4186A"/>
    <w:rsid w:val="00E47F4D"/>
    <w:rsid w:val="00E5369B"/>
    <w:rsid w:val="00E7024C"/>
    <w:rsid w:val="00E917B9"/>
    <w:rsid w:val="00E92C0D"/>
    <w:rsid w:val="00EB66EA"/>
    <w:rsid w:val="00EB7892"/>
    <w:rsid w:val="00ED1361"/>
    <w:rsid w:val="00EE394C"/>
    <w:rsid w:val="00EF150C"/>
    <w:rsid w:val="00F007C8"/>
    <w:rsid w:val="00F14C15"/>
    <w:rsid w:val="00F50D7F"/>
    <w:rsid w:val="00F54255"/>
    <w:rsid w:val="00F575E8"/>
    <w:rsid w:val="00F660B8"/>
    <w:rsid w:val="00F75713"/>
    <w:rsid w:val="00F85519"/>
    <w:rsid w:val="00F8562B"/>
    <w:rsid w:val="00F85B87"/>
    <w:rsid w:val="00F968EB"/>
    <w:rsid w:val="00F975EC"/>
    <w:rsid w:val="00FA05F5"/>
    <w:rsid w:val="00FA32E7"/>
    <w:rsid w:val="00FA72BD"/>
    <w:rsid w:val="00FA7BE9"/>
    <w:rsid w:val="00FA7C39"/>
    <w:rsid w:val="00FB1E10"/>
    <w:rsid w:val="00FB2801"/>
    <w:rsid w:val="00FC4F15"/>
    <w:rsid w:val="00FC4F46"/>
    <w:rsid w:val="00FD15F9"/>
    <w:rsid w:val="00FD3A39"/>
    <w:rsid w:val="00FD5093"/>
    <w:rsid w:val="00FD7175"/>
    <w:rsid w:val="00FE1549"/>
    <w:rsid w:val="00FE3B02"/>
    <w:rsid w:val="00FF46BA"/>
    <w:rsid w:val="2ABF3C04"/>
    <w:rsid w:val="3AF8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qFormat="1" w:uiPriority="35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iPriority="99" w:name="table of authorities"/>
    <w:lsdException w:unhideWhenUsed="0" w:uiPriority="99" w:semiHidden="0" w:name="macro"/>
    <w:lsdException w:unhideWhenUsed="0" w:uiPriority="99" w:semiHidden="0" w:name="toa heading"/>
    <w:lsdException w:uiPriority="99" w:name="List"/>
    <w:lsdException w:uiPriority="99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99" w:name="Default Paragraph Font"/>
    <w:lsdException w:qFormat="1"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nhideWhenUsed="0" w:uiPriority="99" w:semiHidden="0" w:name="Message Header"/>
    <w:lsdException w:qFormat="1" w:unhideWhenUsed="0" w:uiPriority="11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99" w:semiHidden="0" w:name="Table Grid"/>
    <w:lsdException w:unhideWhenUsed="0" w:uiPriority="99" w:semiHidden="0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jc w:val="right"/>
      <w:outlineLvl w:val="0"/>
    </w:pPr>
    <w:rPr>
      <w:b/>
      <w:bCs/>
      <w:sz w:val="18"/>
      <w:szCs w:val="18"/>
    </w:rPr>
  </w:style>
  <w:style w:type="paragraph" w:styleId="3">
    <w:name w:val="heading 2"/>
    <w:basedOn w:val="1"/>
    <w:next w:val="1"/>
    <w:link w:val="13"/>
    <w:qFormat/>
    <w:uiPriority w:val="99"/>
    <w:pPr>
      <w:keepNext/>
      <w:jc w:val="center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link w:val="14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4"/>
    <w:basedOn w:val="1"/>
    <w:next w:val="1"/>
    <w:link w:val="15"/>
    <w:qFormat/>
    <w:uiPriority w:val="99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eader"/>
    <w:basedOn w:val="1"/>
    <w:link w:val="16"/>
    <w:qFormat/>
    <w:uiPriority w:val="99"/>
    <w:pPr>
      <w:tabs>
        <w:tab w:val="center" w:pos="4677"/>
        <w:tab w:val="right" w:pos="9355"/>
      </w:tabs>
    </w:pPr>
  </w:style>
  <w:style w:type="paragraph" w:styleId="9">
    <w:name w:val="Body Text"/>
    <w:basedOn w:val="1"/>
    <w:link w:val="18"/>
    <w:qFormat/>
    <w:uiPriority w:val="99"/>
    <w:pPr>
      <w:jc w:val="center"/>
    </w:pPr>
    <w:rPr>
      <w:sz w:val="16"/>
      <w:szCs w:val="16"/>
    </w:rPr>
  </w:style>
  <w:style w:type="paragraph" w:styleId="10">
    <w:name w:val="foot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table" w:styleId="11">
    <w:name w:val="Table Grid"/>
    <w:basedOn w:val="7"/>
    <w:qFormat/>
    <w:uiPriority w:val="99"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1 Знак"/>
    <w:basedOn w:val="6"/>
    <w:link w:val="2"/>
    <w:qFormat/>
    <w:locked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13">
    <w:name w:val="Заголовок 2 Знак"/>
    <w:basedOn w:val="6"/>
    <w:link w:val="3"/>
    <w:qFormat/>
    <w:locked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14">
    <w:name w:val="Заголовок 3 Знак"/>
    <w:basedOn w:val="6"/>
    <w:link w:val="4"/>
    <w:qFormat/>
    <w:locked/>
    <w:uiPriority w:val="99"/>
    <w:rPr>
      <w:rFonts w:ascii="Arial" w:hAnsi="Arial" w:cs="Arial"/>
      <w:b/>
      <w:bCs/>
      <w:sz w:val="26"/>
      <w:szCs w:val="26"/>
    </w:rPr>
  </w:style>
  <w:style w:type="character" w:customStyle="1" w:styleId="15">
    <w:name w:val="Заголовок 4 Знак"/>
    <w:basedOn w:val="6"/>
    <w:link w:val="5"/>
    <w:qFormat/>
    <w:locked/>
    <w:uiPriority w:val="99"/>
    <w:rPr>
      <w:rFonts w:ascii="Calibri" w:hAnsi="Calibri" w:cs="Calibri"/>
      <w:b/>
      <w:bCs/>
      <w:sz w:val="28"/>
      <w:szCs w:val="28"/>
    </w:rPr>
  </w:style>
  <w:style w:type="character" w:customStyle="1" w:styleId="16">
    <w:name w:val="Верхний колонтитул Знак"/>
    <w:basedOn w:val="6"/>
    <w:link w:val="8"/>
    <w:qFormat/>
    <w:locked/>
    <w:uiPriority w:val="99"/>
    <w:rPr>
      <w:rFonts w:cs="Times New Roman"/>
      <w:sz w:val="20"/>
      <w:szCs w:val="20"/>
    </w:rPr>
  </w:style>
  <w:style w:type="character" w:customStyle="1" w:styleId="17">
    <w:name w:val="Нижний колонтитул Знак"/>
    <w:basedOn w:val="6"/>
    <w:link w:val="10"/>
    <w:qFormat/>
    <w:locked/>
    <w:uiPriority w:val="99"/>
    <w:rPr>
      <w:rFonts w:cs="Times New Roman"/>
      <w:sz w:val="20"/>
      <w:szCs w:val="20"/>
    </w:rPr>
  </w:style>
  <w:style w:type="character" w:customStyle="1" w:styleId="18">
    <w:name w:val="Основной текст Знак"/>
    <w:basedOn w:val="6"/>
    <w:link w:val="9"/>
    <w:semiHidden/>
    <w:qFormat/>
    <w:locked/>
    <w:uiPriority w:val="99"/>
    <w:rPr>
      <w:rFonts w:cs="Times New Roman"/>
      <w:sz w:val="20"/>
      <w:szCs w:val="20"/>
    </w:rPr>
  </w:style>
  <w:style w:type="paragraph" w:customStyle="1" w:styleId="19">
    <w:name w:val="ConsNonformat"/>
    <w:qFormat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0">
    <w:name w:val="newncpi0"/>
    <w:basedOn w:val="1"/>
    <w:qFormat/>
    <w:uiPriority w:val="0"/>
    <w:pPr>
      <w:autoSpaceDE/>
      <w:autoSpaceDN/>
      <w:jc w:val="both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Апет Андрей Валентинович</Manager>
  <Company>ИП 8-029-642-39-67</Company>
  <Pages>4</Pages>
  <Words>1439</Words>
  <Characters>8659</Characters>
  <Lines>78</Lines>
  <Paragraphs>21</Paragraphs>
  <TotalTime>0</TotalTime>
  <ScaleCrop>false</ScaleCrop>
  <LinksUpToDate>false</LinksUpToDate>
  <CharactersWithSpaces>9815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2026-09-14T13:16:00Z</dcterms:created>
  <dc:creator>Апет Андрей Валентинович</dc:creator>
  <cp:lastModifiedBy>Goga Pipa</cp:lastModifiedBy>
  <cp:lastPrinted>2002-09-20T13:08:00Z</cp:lastPrinted>
  <dcterms:modified xsi:type="dcterms:W3CDTF">2026-09-15T05:08:55Z</dcterms:modified>
  <dc:subject>Програмный комплекс WS-2</dc:subject>
  <dc:title>Форма С2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1049-12.1.0.28485</vt:lpwstr>
  </property>
  <property fmtid="{D5CDD505-2E9C-101B-9397-08002B2CF9AE}" pid="4" name="ICV">
    <vt:lpwstr>140BC3361A7A4457938AB88987E7B191_12</vt:lpwstr>
  </property>
</Properties>
</file>